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B819D1" w14:textId="0F90CEC8" w:rsidR="00EA7877" w:rsidRPr="00547B14" w:rsidRDefault="00EA7877" w:rsidP="003F14D1">
      <w:pPr>
        <w:tabs>
          <w:tab w:val="left" w:pos="1500"/>
        </w:tabs>
        <w:rPr>
          <w:rFonts w:ascii="Garamond" w:hAnsi="Garamond"/>
          <w:b/>
          <w:bCs/>
        </w:rPr>
      </w:pPr>
      <w:bookmarkStart w:id="0" w:name="_GoBack"/>
      <w:bookmarkEnd w:id="0"/>
    </w:p>
    <w:p w14:paraId="1DAEC3CF" w14:textId="77777777" w:rsidR="002A33E3" w:rsidRPr="00547B14" w:rsidRDefault="002A33E3" w:rsidP="003F14D1">
      <w:pPr>
        <w:tabs>
          <w:tab w:val="left" w:pos="1500"/>
        </w:tabs>
        <w:rPr>
          <w:rFonts w:ascii="Garamond" w:hAnsi="Garamond"/>
          <w:b/>
          <w:bCs/>
        </w:rPr>
      </w:pPr>
    </w:p>
    <w:p w14:paraId="415979F7" w14:textId="7167A8FD" w:rsidR="00547B14" w:rsidRPr="00547B14" w:rsidRDefault="00547B14" w:rsidP="003F14D1">
      <w:pPr>
        <w:tabs>
          <w:tab w:val="left" w:pos="1500"/>
        </w:tabs>
        <w:rPr>
          <w:rFonts w:ascii="Garamond" w:hAnsi="Garamond"/>
          <w:b/>
          <w:bCs/>
          <w:sz w:val="24"/>
          <w:szCs w:val="24"/>
        </w:rPr>
      </w:pPr>
      <w:r w:rsidRPr="00547B14">
        <w:rPr>
          <w:rFonts w:ascii="Garamond" w:hAnsi="Garamond"/>
          <w:b/>
          <w:bCs/>
          <w:sz w:val="24"/>
          <w:szCs w:val="24"/>
        </w:rPr>
        <w:t>Allegato 1</w:t>
      </w:r>
    </w:p>
    <w:p w14:paraId="30CAEA65" w14:textId="77777777" w:rsidR="00547B14" w:rsidRPr="00B9488B" w:rsidRDefault="00547B14" w:rsidP="003F14D1">
      <w:pPr>
        <w:tabs>
          <w:tab w:val="left" w:pos="1500"/>
        </w:tabs>
        <w:rPr>
          <w:rFonts w:ascii="Garamond" w:hAnsi="Garamond"/>
        </w:rPr>
      </w:pPr>
    </w:p>
    <w:p w14:paraId="23C6E14B" w14:textId="123D8CD2" w:rsidR="0061783C" w:rsidRPr="006B41D6" w:rsidRDefault="0F82079B" w:rsidP="40FF0008">
      <w:pPr>
        <w:jc w:val="center"/>
        <w:rPr>
          <w:rFonts w:ascii="Garamond" w:hAnsi="Garamond"/>
          <w:b/>
          <w:bCs/>
          <w:highlight w:val="yellow"/>
        </w:rPr>
      </w:pPr>
      <w:r w:rsidRPr="00CF7C93">
        <w:rPr>
          <w:rFonts w:ascii="Garamond" w:hAnsi="Garamond"/>
          <w:b/>
          <w:bCs/>
        </w:rPr>
        <w:t>PIANO NAZIONALE DI RIPRESA E RESILIENZA (PNRR)</w:t>
      </w:r>
      <w:r w:rsidR="0F4C8F92" w:rsidRPr="00CF7C93">
        <w:rPr>
          <w:rFonts w:ascii="Garamond" w:hAnsi="Garamond"/>
          <w:b/>
          <w:bCs/>
        </w:rPr>
        <w:t xml:space="preserve"> – MISSIONE</w:t>
      </w:r>
      <w:r w:rsidR="3F40BFFB" w:rsidRPr="00CF7C93">
        <w:rPr>
          <w:rFonts w:ascii="Garamond" w:hAnsi="Garamond"/>
          <w:b/>
          <w:bCs/>
        </w:rPr>
        <w:t>_____</w:t>
      </w:r>
      <w:r w:rsidR="0A7EF21A" w:rsidRPr="00CF7C93">
        <w:rPr>
          <w:rFonts w:ascii="Garamond" w:hAnsi="Garamond"/>
          <w:b/>
          <w:bCs/>
        </w:rPr>
        <w:t xml:space="preserve"> </w:t>
      </w:r>
      <w:r w:rsidR="3B56C6E8" w:rsidRPr="00CF7C93">
        <w:rPr>
          <w:rFonts w:ascii="Garamond" w:hAnsi="Garamond"/>
          <w:b/>
          <w:bCs/>
        </w:rPr>
        <w:t>COMPONENTE</w:t>
      </w:r>
      <w:r w:rsidR="618D68E8" w:rsidRPr="0057435A">
        <w:rPr>
          <w:rFonts w:ascii="Garamond" w:hAnsi="Garamond"/>
          <w:b/>
          <w:bCs/>
        </w:rPr>
        <w:t>________</w:t>
      </w:r>
      <w:r w:rsidR="3B56C6E8" w:rsidRPr="00CF7C93">
        <w:rPr>
          <w:rFonts w:ascii="Garamond" w:hAnsi="Garamond"/>
          <w:b/>
          <w:bCs/>
        </w:rPr>
        <w:t>INVESTIMENTO/SUBINVESTIME</w:t>
      </w:r>
      <w:r w:rsidR="47112410" w:rsidRPr="00CF7C93">
        <w:rPr>
          <w:rFonts w:ascii="Garamond" w:hAnsi="Garamond"/>
          <w:b/>
          <w:bCs/>
        </w:rPr>
        <w:t>N</w:t>
      </w:r>
      <w:r w:rsidR="3B56C6E8" w:rsidRPr="00CF7C93">
        <w:rPr>
          <w:rFonts w:ascii="Garamond" w:hAnsi="Garamond"/>
          <w:b/>
          <w:bCs/>
        </w:rPr>
        <w:t>TO</w:t>
      </w:r>
      <w:r w:rsidR="618D68E8" w:rsidRPr="0057435A">
        <w:rPr>
          <w:rFonts w:ascii="Garamond" w:hAnsi="Garamond"/>
          <w:b/>
          <w:bCs/>
        </w:rPr>
        <w:t>_____________</w:t>
      </w:r>
    </w:p>
    <w:p w14:paraId="50678CF0" w14:textId="2901A600" w:rsidR="00527306" w:rsidRPr="006B41D6" w:rsidRDefault="6A9D0317" w:rsidP="40FF0008">
      <w:pPr>
        <w:jc w:val="center"/>
        <w:rPr>
          <w:rFonts w:ascii="Garamond" w:hAnsi="Garamond"/>
          <w:b/>
          <w:bCs/>
          <w:highlight w:val="yellow"/>
        </w:rPr>
      </w:pPr>
      <w:r w:rsidRPr="00CF7C93">
        <w:rPr>
          <w:rFonts w:ascii="Garamond" w:hAnsi="Garamond"/>
          <w:b/>
          <w:bCs/>
        </w:rPr>
        <w:t>ATTO D’OBBLIGO CONNESSO ALL’ACCETTAZIONE DEL FINANZIAMENTO</w:t>
      </w:r>
      <w:r w:rsidR="0A7EF21A" w:rsidRPr="00CF7C93">
        <w:rPr>
          <w:rFonts w:ascii="Garamond" w:hAnsi="Garamond"/>
          <w:b/>
          <w:bCs/>
        </w:rPr>
        <w:t xml:space="preserve"> </w:t>
      </w:r>
      <w:r w:rsidRPr="00CF7C93">
        <w:rPr>
          <w:rFonts w:ascii="Garamond" w:hAnsi="Garamond"/>
          <w:b/>
          <w:bCs/>
        </w:rPr>
        <w:t>CONCESSO</w:t>
      </w:r>
      <w:r w:rsidR="430E7A34" w:rsidRPr="00CF7C93">
        <w:rPr>
          <w:rFonts w:ascii="Garamond" w:hAnsi="Garamond"/>
          <w:b/>
          <w:bCs/>
        </w:rPr>
        <w:t xml:space="preserve"> </w:t>
      </w:r>
      <w:r w:rsidRPr="00CF7C93">
        <w:rPr>
          <w:rFonts w:ascii="Garamond" w:hAnsi="Garamond"/>
          <w:b/>
          <w:bCs/>
        </w:rPr>
        <w:t>DAL</w:t>
      </w:r>
      <w:r w:rsidR="0076ED86" w:rsidRPr="0057435A">
        <w:rPr>
          <w:rFonts w:ascii="Garamond" w:hAnsi="Garamond"/>
          <w:b/>
          <w:bCs/>
        </w:rPr>
        <w:t>_____</w:t>
      </w:r>
      <w:r w:rsidR="7188715A" w:rsidRPr="0057435A">
        <w:rPr>
          <w:rFonts w:ascii="Garamond" w:hAnsi="Garamond"/>
          <w:b/>
          <w:bCs/>
        </w:rPr>
        <w:t>___</w:t>
      </w:r>
      <w:r w:rsidR="6BCF5200" w:rsidRPr="0057435A">
        <w:rPr>
          <w:rFonts w:ascii="Garamond" w:hAnsi="Garamond"/>
          <w:b/>
          <w:bCs/>
        </w:rPr>
        <w:t>_</w:t>
      </w:r>
      <w:r w:rsidR="0076ED86" w:rsidRPr="0057435A">
        <w:rPr>
          <w:rFonts w:ascii="Garamond" w:hAnsi="Garamond"/>
          <w:b/>
          <w:bCs/>
        </w:rPr>
        <w:t xml:space="preserve"> </w:t>
      </w:r>
      <w:r w:rsidR="0076ED86" w:rsidRPr="00CF7C93">
        <w:rPr>
          <w:rFonts w:ascii="Garamond" w:hAnsi="Garamond"/>
          <w:b/>
          <w:bCs/>
        </w:rPr>
        <w:t>PE</w:t>
      </w:r>
      <w:r w:rsidR="4252ADFF" w:rsidRPr="00CF7C93">
        <w:rPr>
          <w:rFonts w:ascii="Garamond" w:hAnsi="Garamond"/>
          <w:b/>
          <w:bCs/>
        </w:rPr>
        <w:t>R</w:t>
      </w:r>
      <w:r w:rsidR="0076ED86" w:rsidRPr="00CF7C93">
        <w:rPr>
          <w:rFonts w:ascii="Garamond" w:hAnsi="Garamond"/>
          <w:b/>
          <w:bCs/>
        </w:rPr>
        <w:t xml:space="preserve"> IL PROGETTO </w:t>
      </w:r>
      <w:r w:rsidR="6BCF5200" w:rsidRPr="0057435A">
        <w:rPr>
          <w:rFonts w:ascii="Garamond" w:hAnsi="Garamond"/>
          <w:b/>
          <w:bCs/>
        </w:rPr>
        <w:t>_________</w:t>
      </w:r>
      <w:r w:rsidR="0076ED86" w:rsidRPr="0057435A">
        <w:rPr>
          <w:rFonts w:ascii="Garamond" w:hAnsi="Garamond"/>
          <w:b/>
          <w:bCs/>
        </w:rPr>
        <w:t xml:space="preserve"> </w:t>
      </w:r>
      <w:r w:rsidR="0076ED86" w:rsidRPr="00F8776F">
        <w:rPr>
          <w:rFonts w:ascii="Garamond" w:hAnsi="Garamond"/>
          <w:b/>
          <w:bCs/>
        </w:rPr>
        <w:t xml:space="preserve">- CUP </w:t>
      </w:r>
      <w:r w:rsidR="6BCF5200" w:rsidRPr="0057435A">
        <w:rPr>
          <w:rFonts w:ascii="Garamond" w:hAnsi="Garamond"/>
          <w:b/>
          <w:bCs/>
        </w:rPr>
        <w:t>_________</w:t>
      </w:r>
      <w:r w:rsidR="65A9A3BB" w:rsidRPr="0057435A">
        <w:rPr>
          <w:rFonts w:ascii="Garamond" w:hAnsi="Garamond"/>
          <w:b/>
          <w:bCs/>
        </w:rPr>
        <w:t>.</w:t>
      </w:r>
    </w:p>
    <w:p w14:paraId="4B25DF39" w14:textId="77777777" w:rsidR="0061783C" w:rsidRPr="00B9488B" w:rsidRDefault="0061783C" w:rsidP="00480B7D">
      <w:pPr>
        <w:rPr>
          <w:rFonts w:ascii="Garamond" w:hAnsi="Garamond"/>
        </w:rPr>
      </w:pPr>
    </w:p>
    <w:p w14:paraId="1A51AC8F" w14:textId="77777777" w:rsidR="00480B7D" w:rsidRPr="00B9488B" w:rsidRDefault="00480B7D" w:rsidP="00201828">
      <w:pPr>
        <w:jc w:val="both"/>
        <w:rPr>
          <w:rFonts w:ascii="Garamond" w:hAnsi="Garamond"/>
          <w:b/>
        </w:rPr>
      </w:pPr>
      <w:r w:rsidRPr="00B9488B">
        <w:rPr>
          <w:rFonts w:ascii="Garamond" w:hAnsi="Garamond"/>
          <w:b/>
        </w:rPr>
        <w:t xml:space="preserve">VISTO </w:t>
      </w:r>
    </w:p>
    <w:p w14:paraId="082BE6EC" w14:textId="2A153BC9" w:rsidR="00201828" w:rsidRPr="00B9488B" w:rsidRDefault="00480B7D" w:rsidP="00201828">
      <w:pPr>
        <w:pStyle w:val="Paragrafoelenco"/>
        <w:numPr>
          <w:ilvl w:val="0"/>
          <w:numId w:val="1"/>
        </w:numPr>
        <w:jc w:val="both"/>
        <w:rPr>
          <w:rFonts w:ascii="Garamond" w:hAnsi="Garamond"/>
        </w:rPr>
      </w:pPr>
      <w:r w:rsidRPr="00B9488B">
        <w:rPr>
          <w:rFonts w:ascii="Garamond" w:hAnsi="Garamond"/>
        </w:rPr>
        <w:t>il Regolamento (</w:t>
      </w:r>
      <w:r w:rsidR="00EC4926" w:rsidRPr="00B9488B">
        <w:rPr>
          <w:rFonts w:ascii="Garamond" w:hAnsi="Garamond"/>
        </w:rPr>
        <w:t>UE) 12</w:t>
      </w:r>
      <w:r w:rsidRPr="00B9488B">
        <w:rPr>
          <w:rFonts w:ascii="Garamond" w:hAnsi="Garamond"/>
        </w:rPr>
        <w:t xml:space="preserve"> febbraio </w:t>
      </w:r>
      <w:r w:rsidR="00EC4926" w:rsidRPr="00B9488B">
        <w:rPr>
          <w:rFonts w:ascii="Garamond" w:hAnsi="Garamond"/>
        </w:rPr>
        <w:t>2021, n.</w:t>
      </w:r>
      <w:r w:rsidRPr="00B9488B">
        <w:rPr>
          <w:rFonts w:ascii="Garamond" w:hAnsi="Garamond"/>
        </w:rPr>
        <w:t xml:space="preserve"> 2021/241, che istituisce il dispositivo per la ripresa e la resilienza; </w:t>
      </w:r>
    </w:p>
    <w:p w14:paraId="145502F5" w14:textId="4E70E6BF" w:rsidR="00201828" w:rsidRPr="00B9488B" w:rsidRDefault="00EC4926" w:rsidP="00201828">
      <w:pPr>
        <w:pStyle w:val="Paragrafoelenco"/>
        <w:numPr>
          <w:ilvl w:val="0"/>
          <w:numId w:val="1"/>
        </w:numPr>
        <w:jc w:val="both"/>
        <w:rPr>
          <w:rFonts w:ascii="Garamond" w:hAnsi="Garamond"/>
        </w:rPr>
      </w:pPr>
      <w:r w:rsidRPr="00B9488B">
        <w:rPr>
          <w:rFonts w:ascii="Garamond" w:hAnsi="Garamond"/>
        </w:rPr>
        <w:t>il Piano</w:t>
      </w:r>
      <w:r w:rsidR="00480B7D" w:rsidRPr="00B9488B">
        <w:rPr>
          <w:rFonts w:ascii="Garamond" w:hAnsi="Garamond"/>
        </w:rPr>
        <w:t xml:space="preserve"> Nazionale </w:t>
      </w:r>
      <w:r w:rsidRPr="00B9488B">
        <w:rPr>
          <w:rFonts w:ascii="Garamond" w:hAnsi="Garamond"/>
        </w:rPr>
        <w:t>di Ripresa</w:t>
      </w:r>
      <w:r w:rsidR="00480B7D" w:rsidRPr="00B9488B">
        <w:rPr>
          <w:rFonts w:ascii="Garamond" w:hAnsi="Garamond"/>
        </w:rPr>
        <w:t xml:space="preserve"> e Resilienza (PNRR) </w:t>
      </w:r>
      <w:r w:rsidR="00DA13DC" w:rsidRPr="00DA13DC">
        <w:rPr>
          <w:rFonts w:ascii="Garamond" w:hAnsi="Garamond"/>
        </w:rPr>
        <w:t>valutato positivamente</w:t>
      </w:r>
      <w:r w:rsidR="00731929" w:rsidRPr="00B9488B">
        <w:rPr>
          <w:rFonts w:ascii="Garamond" w:hAnsi="Garamond"/>
        </w:rPr>
        <w:t xml:space="preserve"> con</w:t>
      </w:r>
      <w:r w:rsidR="00480B7D" w:rsidRPr="00B9488B">
        <w:rPr>
          <w:rFonts w:ascii="Garamond" w:hAnsi="Garamond"/>
        </w:rPr>
        <w:t xml:space="preserve"> Decisione</w:t>
      </w:r>
      <w:r w:rsidR="00731929" w:rsidRPr="00B9488B">
        <w:rPr>
          <w:rFonts w:ascii="Garamond" w:hAnsi="Garamond"/>
        </w:rPr>
        <w:t xml:space="preserve"> </w:t>
      </w:r>
      <w:r w:rsidR="00480B7D" w:rsidRPr="00B9488B">
        <w:rPr>
          <w:rFonts w:ascii="Garamond" w:hAnsi="Garamond"/>
        </w:rPr>
        <w:t xml:space="preserve">del </w:t>
      </w:r>
      <w:r w:rsidR="00201828" w:rsidRPr="00B9488B">
        <w:rPr>
          <w:rFonts w:ascii="Garamond" w:hAnsi="Garamond"/>
        </w:rPr>
        <w:t>C</w:t>
      </w:r>
      <w:r w:rsidR="00480B7D" w:rsidRPr="00B9488B">
        <w:rPr>
          <w:rFonts w:ascii="Garamond" w:hAnsi="Garamond"/>
        </w:rPr>
        <w:t>onsiglio</w:t>
      </w:r>
      <w:r w:rsidRPr="00B9488B">
        <w:rPr>
          <w:rFonts w:ascii="Garamond" w:hAnsi="Garamond"/>
        </w:rPr>
        <w:t xml:space="preserve"> </w:t>
      </w:r>
      <w:r w:rsidR="00480B7D" w:rsidRPr="00B9488B">
        <w:rPr>
          <w:rFonts w:ascii="Garamond" w:hAnsi="Garamond"/>
        </w:rPr>
        <w:t>ECOFIN del 13 luglio 2021 e notificata all’Italia dal Segretariato generale del Consiglio</w:t>
      </w:r>
      <w:r w:rsidRPr="00B9488B">
        <w:rPr>
          <w:rFonts w:ascii="Garamond" w:hAnsi="Garamond"/>
        </w:rPr>
        <w:t xml:space="preserve"> </w:t>
      </w:r>
      <w:r w:rsidR="00480B7D" w:rsidRPr="00B9488B">
        <w:rPr>
          <w:rFonts w:ascii="Garamond" w:hAnsi="Garamond"/>
        </w:rPr>
        <w:t xml:space="preserve">con nota LT161/21, del 14 luglio 2021; </w:t>
      </w:r>
    </w:p>
    <w:p w14:paraId="2956F07C" w14:textId="5152D014" w:rsidR="00EC4926" w:rsidRPr="0057435A" w:rsidRDefault="25121A37" w:rsidP="40FF0008">
      <w:pPr>
        <w:pStyle w:val="Paragrafoelenco"/>
        <w:numPr>
          <w:ilvl w:val="0"/>
          <w:numId w:val="1"/>
        </w:numPr>
        <w:jc w:val="both"/>
        <w:rPr>
          <w:rFonts w:ascii="Garamond" w:hAnsi="Garamond"/>
        </w:rPr>
      </w:pPr>
      <w:r w:rsidRPr="0057435A">
        <w:rPr>
          <w:rFonts w:ascii="Garamond" w:hAnsi="Garamond"/>
        </w:rPr>
        <w:t>la</w:t>
      </w:r>
      <w:r w:rsidRPr="001D14DE">
        <w:rPr>
          <w:rFonts w:ascii="Garamond" w:hAnsi="Garamond"/>
        </w:rPr>
        <w:t xml:space="preserve"> Misura</w:t>
      </w:r>
      <w:r w:rsidR="65986C84" w:rsidRPr="001D14DE">
        <w:rPr>
          <w:rFonts w:ascii="Garamond" w:hAnsi="Garamond"/>
        </w:rPr>
        <w:t xml:space="preserve"> </w:t>
      </w:r>
      <w:r w:rsidR="7E494CD2" w:rsidRPr="0057435A">
        <w:rPr>
          <w:rFonts w:ascii="Garamond" w:hAnsi="Garamond"/>
        </w:rPr>
        <w:t>_____</w:t>
      </w:r>
      <w:r w:rsidRPr="0057435A">
        <w:rPr>
          <w:rFonts w:ascii="Garamond" w:hAnsi="Garamond"/>
        </w:rPr>
        <w:t xml:space="preserve"> </w:t>
      </w:r>
      <w:r w:rsidRPr="001D14DE">
        <w:rPr>
          <w:rFonts w:ascii="Garamond" w:hAnsi="Garamond"/>
        </w:rPr>
        <w:t>Componente</w:t>
      </w:r>
      <w:r w:rsidR="5544D447" w:rsidRPr="0057435A">
        <w:rPr>
          <w:rFonts w:ascii="Garamond" w:hAnsi="Garamond"/>
        </w:rPr>
        <w:t>_____</w:t>
      </w:r>
      <w:r w:rsidR="7E494CD2" w:rsidRPr="0057435A">
        <w:rPr>
          <w:rFonts w:ascii="Garamond" w:hAnsi="Garamond"/>
        </w:rPr>
        <w:t xml:space="preserve"> </w:t>
      </w:r>
      <w:r w:rsidRPr="001D14DE">
        <w:rPr>
          <w:rFonts w:ascii="Garamond" w:hAnsi="Garamond"/>
        </w:rPr>
        <w:t>Investimento</w:t>
      </w:r>
      <w:r w:rsidR="00CF7C93">
        <w:rPr>
          <w:rFonts w:ascii="Garamond" w:hAnsi="Garamond"/>
        </w:rPr>
        <w:t>/Subinvestimento</w:t>
      </w:r>
      <w:r w:rsidR="7E494CD2" w:rsidRPr="0057435A">
        <w:rPr>
          <w:rFonts w:ascii="Garamond" w:hAnsi="Garamond"/>
        </w:rPr>
        <w:t>_____</w:t>
      </w:r>
      <w:r w:rsidRPr="0057435A">
        <w:rPr>
          <w:rFonts w:ascii="Garamond" w:hAnsi="Garamond"/>
        </w:rPr>
        <w:t xml:space="preserve"> </w:t>
      </w:r>
      <w:r w:rsidRPr="001D14DE">
        <w:rPr>
          <w:rFonts w:ascii="Garamond" w:hAnsi="Garamond"/>
        </w:rPr>
        <w:t>del PNRR che prevede</w:t>
      </w:r>
      <w:r w:rsidR="001D14DE" w:rsidRPr="0057435A">
        <w:rPr>
          <w:rFonts w:ascii="Garamond" w:hAnsi="Garamond"/>
        </w:rPr>
        <w:t>_____</w:t>
      </w:r>
      <w:r w:rsidR="00B32184" w:rsidRPr="0057435A">
        <w:rPr>
          <w:rFonts w:ascii="Garamond" w:hAnsi="Garamond"/>
        </w:rPr>
        <w:t>;</w:t>
      </w:r>
    </w:p>
    <w:p w14:paraId="458F7B42" w14:textId="5EC85626" w:rsidR="00837067" w:rsidRPr="00B9488B" w:rsidRDefault="25121A37" w:rsidP="00201828">
      <w:pPr>
        <w:pStyle w:val="Paragrafoelenco"/>
        <w:numPr>
          <w:ilvl w:val="0"/>
          <w:numId w:val="1"/>
        </w:numPr>
        <w:jc w:val="both"/>
        <w:rPr>
          <w:rFonts w:ascii="Garamond" w:hAnsi="Garamond"/>
        </w:rPr>
      </w:pPr>
      <w:r w:rsidRPr="40FF0008">
        <w:rPr>
          <w:rFonts w:ascii="Garamond" w:hAnsi="Garamond"/>
        </w:rPr>
        <w:t xml:space="preserve">il Regolamento </w:t>
      </w:r>
      <w:r w:rsidR="00480B7D">
        <w:tab/>
      </w:r>
      <w:r w:rsidRPr="40FF0008">
        <w:rPr>
          <w:rFonts w:ascii="Garamond" w:hAnsi="Garamond"/>
        </w:rPr>
        <w:t>(UE) 2018/1046 del 18 luglio 2018, che stabilisce le regole finanziarie</w:t>
      </w:r>
      <w:r w:rsidR="7E494CD2" w:rsidRPr="40FF0008">
        <w:rPr>
          <w:rFonts w:ascii="Garamond" w:hAnsi="Garamond"/>
        </w:rPr>
        <w:t xml:space="preserve"> </w:t>
      </w:r>
      <w:r w:rsidRPr="40FF0008">
        <w:rPr>
          <w:rFonts w:ascii="Garamond" w:hAnsi="Garamond"/>
        </w:rPr>
        <w:t>applicabili al bilancio generale dell’Unione, che modifica i Regolamenti (UE)</w:t>
      </w:r>
      <w:r w:rsidR="56AEB56E" w:rsidRPr="40FF0008">
        <w:rPr>
          <w:rFonts w:ascii="Garamond" w:hAnsi="Garamond"/>
        </w:rPr>
        <w:t xml:space="preserve"> </w:t>
      </w:r>
      <w:r w:rsidRPr="40FF0008">
        <w:rPr>
          <w:rFonts w:ascii="Garamond" w:hAnsi="Garamond"/>
        </w:rPr>
        <w:t>n.</w:t>
      </w:r>
      <w:r w:rsidR="60109FA1" w:rsidRPr="40FF0008">
        <w:rPr>
          <w:rFonts w:ascii="Garamond" w:hAnsi="Garamond"/>
        </w:rPr>
        <w:t xml:space="preserve"> </w:t>
      </w:r>
      <w:r w:rsidRPr="40FF0008">
        <w:rPr>
          <w:rFonts w:ascii="Garamond" w:hAnsi="Garamond"/>
        </w:rPr>
        <w:t xml:space="preserve">1296/2013, n. 1301/2013, n.  1303/2013, n.  1304/2013, n. 1309/2013, n. 1316/2013, n. 223/2014, n.  283/2014 e la decisione </w:t>
      </w:r>
      <w:r w:rsidR="00480B7D">
        <w:tab/>
      </w:r>
      <w:r w:rsidRPr="40FF0008">
        <w:rPr>
          <w:rFonts w:ascii="Garamond" w:hAnsi="Garamond"/>
        </w:rPr>
        <w:t xml:space="preserve">n. 541/2014/UE e abroga il regolamento (UE, Euratom) n. 966/2012; </w:t>
      </w:r>
    </w:p>
    <w:p w14:paraId="1504460A" w14:textId="0E7D0B4E" w:rsidR="00A25EFD" w:rsidRDefault="00480B7D" w:rsidP="00201828">
      <w:pPr>
        <w:pStyle w:val="Paragrafoelenco"/>
        <w:numPr>
          <w:ilvl w:val="0"/>
          <w:numId w:val="1"/>
        </w:numPr>
        <w:jc w:val="both"/>
        <w:rPr>
          <w:rFonts w:ascii="Garamond" w:hAnsi="Garamond"/>
        </w:rPr>
      </w:pPr>
      <w:r w:rsidRPr="00B9488B">
        <w:rPr>
          <w:rFonts w:ascii="Garamond" w:hAnsi="Garamond"/>
        </w:rPr>
        <w:t xml:space="preserve">il decreto-legge del 31 maggio 2021, n. 77, convertito con modificazioni </w:t>
      </w:r>
      <w:r w:rsidR="00644574" w:rsidRPr="00B9488B">
        <w:rPr>
          <w:rFonts w:ascii="Garamond" w:hAnsi="Garamond"/>
        </w:rPr>
        <w:t>a</w:t>
      </w:r>
      <w:r w:rsidRPr="00B9488B">
        <w:rPr>
          <w:rFonts w:ascii="Garamond" w:hAnsi="Garamond"/>
        </w:rPr>
        <w:t>lla legge 29 luglio 2021, n.</w:t>
      </w:r>
      <w:r w:rsidR="00DC4B65" w:rsidRPr="00B9488B">
        <w:rPr>
          <w:rFonts w:ascii="Garamond" w:hAnsi="Garamond"/>
        </w:rPr>
        <w:t xml:space="preserve"> </w:t>
      </w:r>
      <w:r w:rsidRPr="00B9488B">
        <w:rPr>
          <w:rFonts w:ascii="Garamond" w:hAnsi="Garamond"/>
        </w:rPr>
        <w:t>108,</w:t>
      </w:r>
      <w:r w:rsidR="00DC4B65" w:rsidRPr="00B9488B">
        <w:rPr>
          <w:rFonts w:ascii="Garamond" w:hAnsi="Garamond"/>
        </w:rPr>
        <w:t xml:space="preserve"> </w:t>
      </w:r>
      <w:r w:rsidRPr="00B9488B">
        <w:rPr>
          <w:rFonts w:ascii="Garamond" w:hAnsi="Garamond"/>
        </w:rPr>
        <w:t>recante: «Governance del Piano nazionale di ripresa e resilienza</w:t>
      </w:r>
      <w:r w:rsidR="00644574" w:rsidRPr="00B9488B">
        <w:rPr>
          <w:rFonts w:ascii="Garamond" w:hAnsi="Garamond"/>
        </w:rPr>
        <w:t xml:space="preserve"> </w:t>
      </w:r>
      <w:r w:rsidRPr="00B9488B">
        <w:rPr>
          <w:rFonts w:ascii="Garamond" w:hAnsi="Garamond"/>
        </w:rPr>
        <w:t xml:space="preserve">e prime misure di rafforzamento delle strutture amministrative e di accelerazione e snellimento delle procedure»; </w:t>
      </w:r>
    </w:p>
    <w:p w14:paraId="6E276EB9" w14:textId="24B55609" w:rsidR="00FE7D00" w:rsidRPr="009F6CF5" w:rsidRDefault="00FE7D00" w:rsidP="00FE7D00">
      <w:pPr>
        <w:pStyle w:val="Paragrafoelenco"/>
        <w:numPr>
          <w:ilvl w:val="0"/>
          <w:numId w:val="1"/>
        </w:numPr>
        <w:spacing w:line="276" w:lineRule="auto"/>
        <w:jc w:val="both"/>
        <w:rPr>
          <w:rFonts w:ascii="Garamond" w:eastAsiaTheme="minorEastAsia" w:hAnsi="Garamond"/>
        </w:rPr>
      </w:pPr>
      <w:bookmarkStart w:id="1" w:name="_Hlk99651284"/>
      <w:r w:rsidRPr="009F6CF5">
        <w:rPr>
          <w:rFonts w:ascii="Garamond" w:eastAsiaTheme="minorEastAsia" w:hAnsi="Garamond"/>
        </w:rPr>
        <w:t xml:space="preserve">il Decreto Interministeriale MUR-MEF n. 1137 del 1° ottobre 2021, con il quale è stata istituita, ai sensi dell’art. 8, comma 1, del decreto-legge 31 maggio 2021, n. 77, convertito, con modificazioni, dalla legge 29 luglio 2021, n. 108, l’Unità di missione di livello dirigenziale generale per l’attuazione degli interventi del Piano nazionale di Ripresa e Resilienza (PNRR), presso il Segretariato generale del </w:t>
      </w:r>
      <w:r w:rsidR="00547B14">
        <w:rPr>
          <w:rFonts w:ascii="Garamond" w:eastAsiaTheme="minorEastAsia" w:hAnsi="Garamond"/>
        </w:rPr>
        <w:t>Ministero dell’università e della ricerca</w:t>
      </w:r>
      <w:r w:rsidRPr="009F6CF5">
        <w:rPr>
          <w:rFonts w:ascii="Garamond" w:eastAsiaTheme="minorEastAsia" w:hAnsi="Garamond"/>
        </w:rPr>
        <w:t>;</w:t>
      </w:r>
    </w:p>
    <w:bookmarkEnd w:id="1"/>
    <w:p w14:paraId="35BF321A" w14:textId="313595DC" w:rsidR="00C4779C" w:rsidRPr="00B9488B" w:rsidRDefault="00480B7D" w:rsidP="00201828">
      <w:pPr>
        <w:pStyle w:val="Paragrafoelenco"/>
        <w:numPr>
          <w:ilvl w:val="0"/>
          <w:numId w:val="1"/>
        </w:numPr>
        <w:jc w:val="both"/>
        <w:rPr>
          <w:rFonts w:ascii="Garamond" w:hAnsi="Garamond"/>
        </w:rPr>
      </w:pPr>
      <w:r w:rsidRPr="00B9488B">
        <w:rPr>
          <w:rFonts w:ascii="Garamond" w:hAnsi="Garamond"/>
        </w:rPr>
        <w:t>il decreto-legge 9 giugno 2021, n. 80, convertito con modificazioni, dalla legge 6 agosto 2021, n. 113, recante: «Misure urgenti per il rafforzamento della capacità amministrativa delle pubbliche amministrazioni funzionale all’attuazione del Piano nazionale di ripresa e resilienza (PNRR) e per l’efficienza della giustizia»;</w:t>
      </w:r>
    </w:p>
    <w:p w14:paraId="1F00C037" w14:textId="611FCB69" w:rsidR="00785E5D" w:rsidRPr="00B9488B" w:rsidRDefault="006A6491" w:rsidP="00201828">
      <w:pPr>
        <w:pStyle w:val="Paragrafoelenco"/>
        <w:numPr>
          <w:ilvl w:val="0"/>
          <w:numId w:val="1"/>
        </w:numPr>
        <w:jc w:val="both"/>
        <w:rPr>
          <w:rFonts w:ascii="Garamond" w:hAnsi="Garamond"/>
        </w:rPr>
      </w:pPr>
      <w:r w:rsidRPr="00B9488B">
        <w:rPr>
          <w:rFonts w:ascii="Garamond" w:hAnsi="Garamond"/>
        </w:rPr>
        <w:t>la legge 16</w:t>
      </w:r>
      <w:r w:rsidR="00480B7D" w:rsidRPr="00B9488B">
        <w:rPr>
          <w:rFonts w:ascii="Garamond" w:hAnsi="Garamond"/>
        </w:rPr>
        <w:t xml:space="preserve"> gennaio 2003, n.</w:t>
      </w:r>
      <w:r w:rsidR="00785E5D" w:rsidRPr="00B9488B">
        <w:rPr>
          <w:rFonts w:ascii="Garamond" w:hAnsi="Garamond"/>
        </w:rPr>
        <w:t xml:space="preserve"> </w:t>
      </w:r>
      <w:r w:rsidRPr="00B9488B">
        <w:rPr>
          <w:rFonts w:ascii="Garamond" w:hAnsi="Garamond"/>
        </w:rPr>
        <w:t>3, recante</w:t>
      </w:r>
      <w:r w:rsidR="00480B7D" w:rsidRPr="00B9488B">
        <w:rPr>
          <w:rFonts w:ascii="Garamond" w:hAnsi="Garamond"/>
        </w:rPr>
        <w:t xml:space="preserve"> “Disposizioni </w:t>
      </w:r>
      <w:r w:rsidR="00785E5D" w:rsidRPr="00B9488B">
        <w:rPr>
          <w:rFonts w:ascii="Garamond" w:hAnsi="Garamond"/>
        </w:rPr>
        <w:t>ordinamentali in</w:t>
      </w:r>
      <w:r w:rsidR="00480B7D" w:rsidRPr="00B9488B">
        <w:rPr>
          <w:rFonts w:ascii="Garamond" w:hAnsi="Garamond"/>
        </w:rPr>
        <w:t xml:space="preserve"> materia di pubblica amministrazione” e, in particolare, l’articolo 11, comma 2-bis, ai sensi del quale “Gli atti amministrativi anche di natura regolamentare adottati dalle Amministrazioni di cui all’articolo 1, comma 2, del decreto legislativo 30 marzo 2001, n. 165, che </w:t>
      </w:r>
      <w:r w:rsidRPr="00B9488B">
        <w:rPr>
          <w:rFonts w:ascii="Garamond" w:hAnsi="Garamond"/>
        </w:rPr>
        <w:t xml:space="preserve">dispongono </w:t>
      </w:r>
      <w:r w:rsidR="00785E5D" w:rsidRPr="00B9488B">
        <w:rPr>
          <w:rFonts w:ascii="Garamond" w:hAnsi="Garamond"/>
        </w:rPr>
        <w:t>il finanziamento</w:t>
      </w:r>
      <w:r w:rsidR="00480B7D" w:rsidRPr="00B9488B">
        <w:rPr>
          <w:rFonts w:ascii="Garamond" w:hAnsi="Garamond"/>
        </w:rPr>
        <w:t xml:space="preserve"> pubblico o autorizzano l’esecuzione di </w:t>
      </w:r>
      <w:r w:rsidRPr="00B9488B">
        <w:rPr>
          <w:rFonts w:ascii="Garamond" w:hAnsi="Garamond"/>
        </w:rPr>
        <w:t>p</w:t>
      </w:r>
      <w:r w:rsidR="00480B7D" w:rsidRPr="00B9488B">
        <w:rPr>
          <w:rFonts w:ascii="Garamond" w:hAnsi="Garamond"/>
        </w:rPr>
        <w:t xml:space="preserve">rogetti di investimento pubblico, sono nulli in assenza dei corrispondenti codici di cui al comma 1 che costituiscono elemento essenziale dell’atto stesso; </w:t>
      </w:r>
    </w:p>
    <w:p w14:paraId="14671737" w14:textId="48E7D10D" w:rsidR="000C4229" w:rsidRPr="00B9488B" w:rsidRDefault="00480B7D" w:rsidP="00201828">
      <w:pPr>
        <w:pStyle w:val="Paragrafoelenco"/>
        <w:numPr>
          <w:ilvl w:val="0"/>
          <w:numId w:val="1"/>
        </w:numPr>
        <w:jc w:val="both"/>
        <w:rPr>
          <w:rFonts w:ascii="Garamond" w:hAnsi="Garamond"/>
        </w:rPr>
      </w:pPr>
      <w:r w:rsidRPr="00B9488B">
        <w:rPr>
          <w:rFonts w:ascii="Garamond" w:hAnsi="Garamond"/>
        </w:rPr>
        <w:t>il decreto del Ministro dell’economia e delle finanze del</w:t>
      </w:r>
      <w:r w:rsidR="00273F63" w:rsidRPr="00B9488B">
        <w:rPr>
          <w:rFonts w:ascii="Garamond" w:hAnsi="Garamond"/>
        </w:rPr>
        <w:t xml:space="preserve"> </w:t>
      </w:r>
      <w:r w:rsidRPr="00B9488B">
        <w:rPr>
          <w:rFonts w:ascii="Garamond" w:hAnsi="Garamond"/>
        </w:rPr>
        <w:t>6</w:t>
      </w:r>
      <w:r w:rsidR="00273F63" w:rsidRPr="00B9488B">
        <w:rPr>
          <w:rFonts w:ascii="Garamond" w:hAnsi="Garamond"/>
        </w:rPr>
        <w:t xml:space="preserve"> </w:t>
      </w:r>
      <w:r w:rsidRPr="00B9488B">
        <w:rPr>
          <w:rFonts w:ascii="Garamond" w:hAnsi="Garamond"/>
        </w:rPr>
        <w:t>agosto</w:t>
      </w:r>
      <w:r w:rsidR="00273F63" w:rsidRPr="00B9488B">
        <w:rPr>
          <w:rFonts w:ascii="Garamond" w:hAnsi="Garamond"/>
        </w:rPr>
        <w:t xml:space="preserve"> </w:t>
      </w:r>
      <w:r w:rsidRPr="00B9488B">
        <w:rPr>
          <w:rFonts w:ascii="Garamond" w:hAnsi="Garamond"/>
        </w:rPr>
        <w:t>2021</w:t>
      </w:r>
      <w:r w:rsidR="00273F63" w:rsidRPr="00B9488B">
        <w:rPr>
          <w:rFonts w:ascii="Garamond" w:hAnsi="Garamond"/>
        </w:rPr>
        <w:t xml:space="preserve"> </w:t>
      </w:r>
      <w:r w:rsidR="00CF1849" w:rsidRPr="00CF1849">
        <w:rPr>
          <w:rFonts w:ascii="Garamond" w:hAnsi="Garamond"/>
        </w:rPr>
        <w:t xml:space="preserve">e ss.mm.ii., pubblicato nella Gazzetta Ufficiale n. 229 del 24 settembre 2021, </w:t>
      </w:r>
      <w:r w:rsidR="005078E1" w:rsidRPr="00B9488B">
        <w:rPr>
          <w:rFonts w:ascii="Garamond" w:hAnsi="Garamond"/>
        </w:rPr>
        <w:t xml:space="preserve">relativo all’assegnazione </w:t>
      </w:r>
      <w:r w:rsidRPr="00B9488B">
        <w:rPr>
          <w:rFonts w:ascii="Garamond" w:hAnsi="Garamond"/>
        </w:rPr>
        <w:t>delle</w:t>
      </w:r>
      <w:r w:rsidR="00785E5D" w:rsidRPr="00B9488B">
        <w:rPr>
          <w:rFonts w:ascii="Garamond" w:hAnsi="Garamond"/>
        </w:rPr>
        <w:t xml:space="preserve"> </w:t>
      </w:r>
      <w:r w:rsidRPr="00B9488B">
        <w:rPr>
          <w:rFonts w:ascii="Garamond" w:hAnsi="Garamond"/>
        </w:rPr>
        <w:t>risorse</w:t>
      </w:r>
      <w:r w:rsidR="00785E5D" w:rsidRPr="00B9488B">
        <w:rPr>
          <w:rFonts w:ascii="Garamond" w:hAnsi="Garamond"/>
        </w:rPr>
        <w:t xml:space="preserve"> </w:t>
      </w:r>
      <w:r w:rsidRPr="00B9488B">
        <w:rPr>
          <w:rFonts w:ascii="Garamond" w:hAnsi="Garamond"/>
        </w:rPr>
        <w:t xml:space="preserve">in favore di ciascuna </w:t>
      </w:r>
      <w:r w:rsidR="00785E5D" w:rsidRPr="00B9488B">
        <w:rPr>
          <w:rFonts w:ascii="Garamond" w:hAnsi="Garamond"/>
        </w:rPr>
        <w:t>A</w:t>
      </w:r>
      <w:r w:rsidRPr="00B9488B">
        <w:rPr>
          <w:rFonts w:ascii="Garamond" w:hAnsi="Garamond"/>
        </w:rPr>
        <w:t xml:space="preserve">mministrazione </w:t>
      </w:r>
      <w:r w:rsidR="00785E5D" w:rsidRPr="00B9488B">
        <w:rPr>
          <w:rFonts w:ascii="Garamond" w:hAnsi="Garamond"/>
        </w:rPr>
        <w:t>t</w:t>
      </w:r>
      <w:r w:rsidRPr="00B9488B">
        <w:rPr>
          <w:rFonts w:ascii="Garamond" w:hAnsi="Garamond"/>
        </w:rPr>
        <w:t xml:space="preserve">itolare degli interventi PNRR e corrispondenti milestone e target; </w:t>
      </w:r>
    </w:p>
    <w:p w14:paraId="06C1B8D0" w14:textId="0C24C37F" w:rsidR="000C4229" w:rsidRPr="00B9488B" w:rsidRDefault="00480B7D" w:rsidP="00201828">
      <w:pPr>
        <w:pStyle w:val="Paragrafoelenco"/>
        <w:numPr>
          <w:ilvl w:val="0"/>
          <w:numId w:val="1"/>
        </w:numPr>
        <w:jc w:val="both"/>
        <w:rPr>
          <w:rFonts w:ascii="Garamond" w:hAnsi="Garamond"/>
        </w:rPr>
      </w:pPr>
      <w:r w:rsidRPr="00B9488B">
        <w:rPr>
          <w:rFonts w:ascii="Garamond" w:hAnsi="Garamond"/>
        </w:rPr>
        <w:lastRenderedPageBreak/>
        <w:t>l’articolo 1, comma 1042 della legge 30 dicembre 2020, n. 178 ai sensi del quale con uno o più decreti del Ministro dell’economia e delle finanze sono stabilite le</w:t>
      </w:r>
      <w:r w:rsidR="000C4229" w:rsidRPr="00B9488B">
        <w:rPr>
          <w:rFonts w:ascii="Garamond" w:hAnsi="Garamond"/>
        </w:rPr>
        <w:t xml:space="preserve"> </w:t>
      </w:r>
      <w:r w:rsidRPr="00B9488B">
        <w:rPr>
          <w:rFonts w:ascii="Garamond" w:hAnsi="Garamond"/>
        </w:rPr>
        <w:t>procedure amministrativo</w:t>
      </w:r>
      <w:r w:rsidR="00BC48F1" w:rsidRPr="00B9488B">
        <w:rPr>
          <w:rFonts w:ascii="Garamond" w:hAnsi="Garamond"/>
        </w:rPr>
        <w:t xml:space="preserve"> </w:t>
      </w:r>
      <w:r w:rsidRPr="00B9488B">
        <w:rPr>
          <w:rFonts w:ascii="Garamond" w:hAnsi="Garamond"/>
        </w:rPr>
        <w:t>- contabili per la gestione delle risorse di cui ai commi da 1037 a 1050, nonché le modalità di rendicontazione della gestione del Fondo di cui al comma 1037;</w:t>
      </w:r>
    </w:p>
    <w:p w14:paraId="10D7CA7E" w14:textId="6887EB96" w:rsidR="000C4229" w:rsidRPr="00B9488B" w:rsidRDefault="00480B7D" w:rsidP="00201828">
      <w:pPr>
        <w:pStyle w:val="Paragrafoelenco"/>
        <w:numPr>
          <w:ilvl w:val="0"/>
          <w:numId w:val="1"/>
        </w:numPr>
        <w:jc w:val="both"/>
        <w:rPr>
          <w:rFonts w:ascii="Garamond" w:hAnsi="Garamond"/>
        </w:rPr>
      </w:pPr>
      <w:r w:rsidRPr="00B9488B">
        <w:rPr>
          <w:rFonts w:ascii="Garamond" w:hAnsi="Garamond"/>
        </w:rPr>
        <w:t>l’articolo 1, comma 1043, secondo periodo della legge 30 dicembre 2020, n. 178, ai sensi del quale al fine di supportare le attività di gestione, di monitoraggio, di rendicontazione e di controllo delle componenti del Next Generation EU, il Ministero dell’economia e delle</w:t>
      </w:r>
      <w:r w:rsidR="005078E1" w:rsidRPr="00B9488B">
        <w:rPr>
          <w:rFonts w:ascii="Garamond" w:hAnsi="Garamond"/>
        </w:rPr>
        <w:t xml:space="preserve"> </w:t>
      </w:r>
      <w:r w:rsidRPr="00B9488B">
        <w:rPr>
          <w:rFonts w:ascii="Garamond" w:hAnsi="Garamond"/>
        </w:rPr>
        <w:t xml:space="preserve">finanze - Dipartimento della Ragioneria generale dello </w:t>
      </w:r>
      <w:r w:rsidR="005078E1" w:rsidRPr="00B9488B">
        <w:rPr>
          <w:rFonts w:ascii="Garamond" w:hAnsi="Garamond"/>
        </w:rPr>
        <w:t>Stato sviluppa</w:t>
      </w:r>
      <w:r w:rsidRPr="00B9488B">
        <w:rPr>
          <w:rFonts w:ascii="Garamond" w:hAnsi="Garamond"/>
        </w:rPr>
        <w:t xml:space="preserve"> e</w:t>
      </w:r>
      <w:r w:rsidR="005078E1" w:rsidRPr="00B9488B">
        <w:rPr>
          <w:rFonts w:ascii="Garamond" w:hAnsi="Garamond"/>
        </w:rPr>
        <w:t xml:space="preserve"> </w:t>
      </w:r>
      <w:r w:rsidRPr="00B9488B">
        <w:rPr>
          <w:rFonts w:ascii="Garamond" w:hAnsi="Garamond"/>
        </w:rPr>
        <w:t>rende</w:t>
      </w:r>
      <w:r w:rsidR="005078E1" w:rsidRPr="00B9488B">
        <w:rPr>
          <w:rFonts w:ascii="Garamond" w:hAnsi="Garamond"/>
        </w:rPr>
        <w:t xml:space="preserve"> </w:t>
      </w:r>
      <w:r w:rsidRPr="00B9488B">
        <w:rPr>
          <w:rFonts w:ascii="Garamond" w:hAnsi="Garamond"/>
        </w:rPr>
        <w:t xml:space="preserve">disponibile </w:t>
      </w:r>
      <w:r w:rsidR="005078E1" w:rsidRPr="00B9488B">
        <w:rPr>
          <w:rFonts w:ascii="Garamond" w:hAnsi="Garamond"/>
        </w:rPr>
        <w:t>un apposito sistema</w:t>
      </w:r>
      <w:r w:rsidRPr="00B9488B">
        <w:rPr>
          <w:rFonts w:ascii="Garamond" w:hAnsi="Garamond"/>
        </w:rPr>
        <w:t xml:space="preserve"> informatico; </w:t>
      </w:r>
    </w:p>
    <w:p w14:paraId="0011C60A" w14:textId="7A1796CA" w:rsidR="000C4229" w:rsidRDefault="00480B7D" w:rsidP="00201828">
      <w:pPr>
        <w:pStyle w:val="Paragrafoelenco"/>
        <w:numPr>
          <w:ilvl w:val="0"/>
          <w:numId w:val="1"/>
        </w:numPr>
        <w:jc w:val="both"/>
        <w:rPr>
          <w:rFonts w:ascii="Garamond" w:hAnsi="Garamond"/>
        </w:rPr>
      </w:pPr>
      <w:r w:rsidRPr="00B9488B">
        <w:rPr>
          <w:rFonts w:ascii="Garamond" w:hAnsi="Garamond"/>
        </w:rPr>
        <w:t xml:space="preserve">l’articolo 17 Regolamento UE 2020/852 che </w:t>
      </w:r>
      <w:r w:rsidR="005078E1" w:rsidRPr="00B9488B">
        <w:rPr>
          <w:rFonts w:ascii="Garamond" w:hAnsi="Garamond"/>
        </w:rPr>
        <w:t>definisce gli</w:t>
      </w:r>
      <w:r w:rsidRPr="00B9488B">
        <w:rPr>
          <w:rFonts w:ascii="Garamond" w:hAnsi="Garamond"/>
        </w:rPr>
        <w:t xml:space="preserve"> obiettivi ambientali, tra cui il principio di non arrecare un danno significativo (DNSH, “Do no significant harm”), e la Comunicazione della </w:t>
      </w:r>
      <w:r w:rsidR="005078E1" w:rsidRPr="00B9488B">
        <w:rPr>
          <w:rFonts w:ascii="Garamond" w:hAnsi="Garamond"/>
        </w:rPr>
        <w:t>Commissione UE</w:t>
      </w:r>
      <w:r w:rsidRPr="00B9488B">
        <w:rPr>
          <w:rFonts w:ascii="Garamond" w:hAnsi="Garamond"/>
        </w:rPr>
        <w:t xml:space="preserve"> 2021/</w:t>
      </w:r>
      <w:r w:rsidR="005078E1" w:rsidRPr="00B9488B">
        <w:rPr>
          <w:rFonts w:ascii="Garamond" w:hAnsi="Garamond"/>
        </w:rPr>
        <w:t>C 58</w:t>
      </w:r>
      <w:r w:rsidRPr="00B9488B">
        <w:rPr>
          <w:rFonts w:ascii="Garamond" w:hAnsi="Garamond"/>
        </w:rPr>
        <w:t>/</w:t>
      </w:r>
      <w:r w:rsidR="005078E1" w:rsidRPr="00B9488B">
        <w:rPr>
          <w:rFonts w:ascii="Garamond" w:hAnsi="Garamond"/>
        </w:rPr>
        <w:t>01</w:t>
      </w:r>
      <w:r w:rsidR="00575504" w:rsidRPr="00B9488B">
        <w:rPr>
          <w:rFonts w:ascii="Garamond" w:hAnsi="Garamond"/>
        </w:rPr>
        <w:t xml:space="preserve"> </w:t>
      </w:r>
      <w:r w:rsidR="005078E1" w:rsidRPr="00B9488B">
        <w:rPr>
          <w:rFonts w:ascii="Garamond" w:hAnsi="Garamond"/>
        </w:rPr>
        <w:t>recante “Orientamenti tecnici</w:t>
      </w:r>
      <w:r w:rsidR="00575504" w:rsidRPr="00B9488B">
        <w:rPr>
          <w:rFonts w:ascii="Garamond" w:hAnsi="Garamond"/>
        </w:rPr>
        <w:t xml:space="preserve"> </w:t>
      </w:r>
      <w:r w:rsidRPr="00B9488B">
        <w:rPr>
          <w:rFonts w:ascii="Garamond" w:hAnsi="Garamond"/>
        </w:rPr>
        <w:t xml:space="preserve">sull’applicazione del principio «non arrecare un danno </w:t>
      </w:r>
      <w:r w:rsidR="005078E1" w:rsidRPr="00B9488B">
        <w:rPr>
          <w:rFonts w:ascii="Garamond" w:hAnsi="Garamond"/>
        </w:rPr>
        <w:t>significativo» a</w:t>
      </w:r>
      <w:r w:rsidRPr="00B9488B">
        <w:rPr>
          <w:rFonts w:ascii="Garamond" w:hAnsi="Garamond"/>
        </w:rPr>
        <w:t xml:space="preserve"> norma </w:t>
      </w:r>
      <w:r w:rsidR="005078E1" w:rsidRPr="00B9488B">
        <w:rPr>
          <w:rFonts w:ascii="Garamond" w:hAnsi="Garamond"/>
        </w:rPr>
        <w:t>del regolamento</w:t>
      </w:r>
      <w:r w:rsidRPr="00B9488B">
        <w:rPr>
          <w:rFonts w:ascii="Garamond" w:hAnsi="Garamond"/>
        </w:rPr>
        <w:t xml:space="preserve"> sul dispositivo per la ripresa e la resilienza”; </w:t>
      </w:r>
    </w:p>
    <w:p w14:paraId="13CCC0BA" w14:textId="3BCD1AD9" w:rsidR="002601D1" w:rsidRPr="00DC00E1" w:rsidRDefault="002601D1" w:rsidP="002601D1">
      <w:pPr>
        <w:pStyle w:val="Paragrafoelenco"/>
        <w:numPr>
          <w:ilvl w:val="0"/>
          <w:numId w:val="1"/>
        </w:numPr>
        <w:spacing w:line="276" w:lineRule="auto"/>
        <w:jc w:val="both"/>
        <w:rPr>
          <w:rFonts w:ascii="Garamond" w:eastAsiaTheme="minorEastAsia" w:hAnsi="Garamond"/>
        </w:rPr>
      </w:pPr>
      <w:r w:rsidRPr="00DC00E1">
        <w:rPr>
          <w:rFonts w:ascii="Garamond" w:eastAsiaTheme="minorEastAsia" w:hAnsi="Garamond"/>
        </w:rPr>
        <w:t>il regolamento delegato (UE) 2021/2105 della Commissione del 28 settembre 2021 che integra il regolamento (UE) 2021/241 del Parlamento europeo e del Consiglio, che istituisce il dispositivo per la ripresa e la resilienza, definendo una metodologia per la rendicontazione della spesa sociale;</w:t>
      </w:r>
    </w:p>
    <w:p w14:paraId="7600B280" w14:textId="5F86CB37" w:rsidR="002601D1" w:rsidRPr="00DC00E1" w:rsidRDefault="002601D1" w:rsidP="00DC00E1">
      <w:pPr>
        <w:pStyle w:val="Paragrafoelenco"/>
        <w:numPr>
          <w:ilvl w:val="0"/>
          <w:numId w:val="1"/>
        </w:numPr>
        <w:spacing w:line="276" w:lineRule="auto"/>
        <w:jc w:val="both"/>
        <w:rPr>
          <w:rFonts w:ascii="Garamond" w:eastAsiaTheme="minorEastAsia" w:hAnsi="Garamond"/>
        </w:rPr>
      </w:pPr>
      <w:r w:rsidRPr="00DC00E1">
        <w:rPr>
          <w:rFonts w:ascii="Garamond" w:eastAsiaTheme="minorEastAsia" w:hAnsi="Garamond"/>
        </w:rPr>
        <w:t>il regolamento delegato (UE) 2021/2106 della Commissione del 28 settembre 2021 che integra il regolamento (UE) 2021/241 del Parlamento europeo e del Consiglio, che istituisce il dispositivo per la ripresa e la resilienza, stabilendo gli indicatori comuni e gli elementi dettagliati del quadro di valutazione della ripresa e della resilienza;</w:t>
      </w:r>
    </w:p>
    <w:p w14:paraId="729A7915" w14:textId="32D4CA09" w:rsidR="000C4229" w:rsidRPr="00B9488B" w:rsidRDefault="000C4229" w:rsidP="00201828">
      <w:pPr>
        <w:pStyle w:val="Paragrafoelenco"/>
        <w:numPr>
          <w:ilvl w:val="0"/>
          <w:numId w:val="1"/>
        </w:numPr>
        <w:jc w:val="both"/>
        <w:rPr>
          <w:rFonts w:ascii="Garamond" w:hAnsi="Garamond"/>
        </w:rPr>
      </w:pPr>
      <w:r w:rsidRPr="00B9488B">
        <w:rPr>
          <w:rFonts w:ascii="Garamond" w:hAnsi="Garamond"/>
        </w:rPr>
        <w:t>i</w:t>
      </w:r>
      <w:r w:rsidR="00480B7D" w:rsidRPr="00B9488B">
        <w:rPr>
          <w:rFonts w:ascii="Garamond" w:hAnsi="Garamond"/>
        </w:rPr>
        <w:t xml:space="preserve"> principi trasversali previsti </w:t>
      </w:r>
      <w:r w:rsidR="005078E1" w:rsidRPr="00B9488B">
        <w:rPr>
          <w:rFonts w:ascii="Garamond" w:hAnsi="Garamond"/>
        </w:rPr>
        <w:t>dal PNRR</w:t>
      </w:r>
      <w:r w:rsidR="00480B7D" w:rsidRPr="00B9488B">
        <w:rPr>
          <w:rFonts w:ascii="Garamond" w:hAnsi="Garamond"/>
        </w:rPr>
        <w:t xml:space="preserve">, </w:t>
      </w:r>
      <w:r w:rsidR="005078E1" w:rsidRPr="00B9488B">
        <w:rPr>
          <w:rFonts w:ascii="Garamond" w:hAnsi="Garamond"/>
        </w:rPr>
        <w:t>quali, tra</w:t>
      </w:r>
      <w:r w:rsidR="00480B7D" w:rsidRPr="00B9488B">
        <w:rPr>
          <w:rFonts w:ascii="Garamond" w:hAnsi="Garamond"/>
        </w:rPr>
        <w:t xml:space="preserve"> </w:t>
      </w:r>
      <w:r w:rsidR="005078E1" w:rsidRPr="00B9488B">
        <w:rPr>
          <w:rFonts w:ascii="Garamond" w:hAnsi="Garamond"/>
        </w:rPr>
        <w:t>l’altro, il</w:t>
      </w:r>
      <w:r w:rsidR="00480B7D" w:rsidRPr="00B9488B">
        <w:rPr>
          <w:rFonts w:ascii="Garamond" w:hAnsi="Garamond"/>
        </w:rPr>
        <w:t xml:space="preserve"> principio del contributo all’obiettivo climatico </w:t>
      </w:r>
      <w:r w:rsidR="005078E1" w:rsidRPr="00B9488B">
        <w:rPr>
          <w:rFonts w:ascii="Garamond" w:hAnsi="Garamond"/>
        </w:rPr>
        <w:t>e digitale (</w:t>
      </w:r>
      <w:r w:rsidR="00480B7D" w:rsidRPr="00B9488B">
        <w:rPr>
          <w:rFonts w:ascii="Garamond" w:hAnsi="Garamond"/>
        </w:rPr>
        <w:t>c.d.  tagging</w:t>
      </w:r>
      <w:r w:rsidR="005078E1" w:rsidRPr="00B9488B">
        <w:rPr>
          <w:rFonts w:ascii="Garamond" w:hAnsi="Garamond"/>
        </w:rPr>
        <w:t>), il</w:t>
      </w:r>
      <w:r w:rsidR="00480B7D" w:rsidRPr="00B9488B">
        <w:rPr>
          <w:rFonts w:ascii="Garamond" w:hAnsi="Garamond"/>
        </w:rPr>
        <w:t xml:space="preserve"> principio di parità di genere </w:t>
      </w:r>
      <w:r w:rsidR="005078E1" w:rsidRPr="00B9488B">
        <w:rPr>
          <w:rFonts w:ascii="Garamond" w:hAnsi="Garamond"/>
        </w:rPr>
        <w:t>e l’obbligo di protezione</w:t>
      </w:r>
      <w:r w:rsidR="00480B7D" w:rsidRPr="00B9488B">
        <w:rPr>
          <w:rFonts w:ascii="Garamond" w:hAnsi="Garamond"/>
        </w:rPr>
        <w:t xml:space="preserve"> e valorizzazione dei giovani; </w:t>
      </w:r>
    </w:p>
    <w:p w14:paraId="4E70D1DC" w14:textId="237CBFCF" w:rsidR="00961D45" w:rsidRDefault="25121A37" w:rsidP="00201828">
      <w:pPr>
        <w:pStyle w:val="Paragrafoelenco"/>
        <w:numPr>
          <w:ilvl w:val="0"/>
          <w:numId w:val="1"/>
        </w:numPr>
        <w:jc w:val="both"/>
        <w:rPr>
          <w:rFonts w:ascii="Garamond" w:hAnsi="Garamond"/>
        </w:rPr>
      </w:pPr>
      <w:r w:rsidRPr="40FF0008">
        <w:rPr>
          <w:rFonts w:ascii="Garamond" w:hAnsi="Garamond"/>
        </w:rPr>
        <w:t>gli obblighi di assicurare il conseguimento di target e milestone e degli obiettivi finanziari stabiliti nel PNRR;</w:t>
      </w:r>
    </w:p>
    <w:p w14:paraId="71EB43C9" w14:textId="61D15A1F" w:rsidR="001F4BC9" w:rsidRPr="00207B5D" w:rsidRDefault="001F4BC9" w:rsidP="001F4BC9">
      <w:pPr>
        <w:pStyle w:val="Paragrafoelenco"/>
        <w:numPr>
          <w:ilvl w:val="0"/>
          <w:numId w:val="1"/>
        </w:numPr>
        <w:spacing w:line="276" w:lineRule="auto"/>
        <w:jc w:val="both"/>
        <w:rPr>
          <w:rFonts w:ascii="Garamond" w:eastAsiaTheme="minorEastAsia" w:hAnsi="Garamond"/>
        </w:rPr>
      </w:pPr>
      <w:r w:rsidRPr="00207B5D">
        <w:rPr>
          <w:rFonts w:ascii="Garamond" w:eastAsiaTheme="minorEastAsia" w:hAnsi="Garamond"/>
        </w:rPr>
        <w:t>la Circolare n. 21 del Ministero dell’Economia e delle Finanze del 14 ottobre 2021 avente ad oggetto “</w:t>
      </w:r>
      <w:r w:rsidRPr="00207B5D">
        <w:rPr>
          <w:rFonts w:ascii="Garamond" w:eastAsiaTheme="minorEastAsia" w:hAnsi="Garamond"/>
          <w:i/>
          <w:iCs/>
        </w:rPr>
        <w:t>Piano Nazionale di Ripresa e Resilienza (PNRR) - Trasmissione delle Istruzioni Tecniche per la selezione dei progetti PNRR</w:t>
      </w:r>
      <w:r w:rsidRPr="00207B5D">
        <w:rPr>
          <w:rFonts w:ascii="Garamond" w:eastAsiaTheme="minorEastAsia" w:hAnsi="Garamond"/>
        </w:rPr>
        <w:t xml:space="preserve">”; </w:t>
      </w:r>
    </w:p>
    <w:p w14:paraId="0E239907" w14:textId="2CE8AE4F" w:rsidR="00EA3853" w:rsidRPr="00604658" w:rsidRDefault="00EA3853" w:rsidP="000E05E7">
      <w:pPr>
        <w:pStyle w:val="Paragrafoelenco"/>
        <w:numPr>
          <w:ilvl w:val="0"/>
          <w:numId w:val="1"/>
        </w:numPr>
        <w:spacing w:line="276" w:lineRule="auto"/>
        <w:jc w:val="both"/>
        <w:rPr>
          <w:rFonts w:ascii="Garamond" w:eastAsiaTheme="minorEastAsia" w:hAnsi="Garamond"/>
        </w:rPr>
      </w:pPr>
      <w:r w:rsidRPr="000E05E7">
        <w:rPr>
          <w:rFonts w:ascii="Garamond" w:eastAsiaTheme="minorEastAsia" w:hAnsi="Garamond"/>
        </w:rPr>
        <w:t>la Circolare n. 25 del 29 ottobre 2021, del Ministero dell’economia e delle finanze recante “Piano Nazionale di Ripresa e Resilienza (PNRR) – Rilevazion</w:t>
      </w:r>
      <w:r w:rsidRPr="00604658">
        <w:rPr>
          <w:rFonts w:ascii="Garamond" w:eastAsiaTheme="minorEastAsia" w:hAnsi="Garamond"/>
        </w:rPr>
        <w:t>e periodica avvisi, bandi e altre procedure di attivazione degli investimenti”;</w:t>
      </w:r>
    </w:p>
    <w:p w14:paraId="3669BD46" w14:textId="443BABEB" w:rsidR="00100CCF" w:rsidRPr="00514424" w:rsidRDefault="00100CCF" w:rsidP="00100CCF">
      <w:pPr>
        <w:pStyle w:val="Paragrafoelenco"/>
        <w:numPr>
          <w:ilvl w:val="0"/>
          <w:numId w:val="1"/>
        </w:numPr>
        <w:spacing w:line="276" w:lineRule="auto"/>
        <w:jc w:val="both"/>
        <w:rPr>
          <w:rFonts w:ascii="Garamond" w:eastAsiaTheme="minorEastAsia" w:hAnsi="Garamond"/>
        </w:rPr>
      </w:pPr>
      <w:r w:rsidRPr="00514424">
        <w:rPr>
          <w:rFonts w:ascii="Garamond" w:eastAsiaTheme="minorEastAsia" w:hAnsi="Garamond"/>
        </w:rPr>
        <w:t>la circolare RGS-MEF del 30 dicembre 2021, n. 32, “Piano Nazionale di Ripresa e Resilienza – Guida operativa per il rispetto del principio di non arrecare danno significativo all’ambiente (DNSH)”;</w:t>
      </w:r>
    </w:p>
    <w:p w14:paraId="3B8450E1" w14:textId="30F35EFC" w:rsidR="00100CCF" w:rsidRPr="00514424" w:rsidRDefault="00100CCF" w:rsidP="00100CCF">
      <w:pPr>
        <w:pStyle w:val="Paragrafoelenco"/>
        <w:numPr>
          <w:ilvl w:val="0"/>
          <w:numId w:val="1"/>
        </w:numPr>
        <w:spacing w:line="276" w:lineRule="auto"/>
        <w:jc w:val="both"/>
        <w:rPr>
          <w:rFonts w:ascii="Garamond" w:eastAsiaTheme="minorEastAsia" w:hAnsi="Garamond"/>
        </w:rPr>
      </w:pPr>
      <w:r w:rsidRPr="00514424">
        <w:rPr>
          <w:rFonts w:ascii="Garamond" w:eastAsiaTheme="minorEastAsia" w:hAnsi="Garamond"/>
        </w:rPr>
        <w:t>la circolare RGS-MEF del 31 dicembre 2021, n. 33, “Piano Nazionale di Ripresa e Resilienza (PNRR) – Nota di chiarimento sulla Circolare del 14 ottobre 2021, n. 21 - Trasmissione delle Istruzioni Tecniche per la selezione dei progetti PNRR - addizionalità, finanziamento complementare e obbligo di assenza del c.d. doppio finanziamento”;</w:t>
      </w:r>
    </w:p>
    <w:p w14:paraId="06B26AAD" w14:textId="7E41DE0D" w:rsidR="00EA3853" w:rsidRPr="00DC00E1" w:rsidRDefault="00EA3853" w:rsidP="00EA3853">
      <w:pPr>
        <w:pStyle w:val="Paragrafoelenco"/>
        <w:numPr>
          <w:ilvl w:val="0"/>
          <w:numId w:val="1"/>
        </w:numPr>
        <w:spacing w:line="276" w:lineRule="auto"/>
        <w:jc w:val="both"/>
        <w:rPr>
          <w:rFonts w:ascii="Garamond" w:eastAsiaTheme="minorEastAsia" w:hAnsi="Garamond"/>
        </w:rPr>
      </w:pPr>
      <w:r w:rsidRPr="00DC00E1">
        <w:rPr>
          <w:rFonts w:ascii="Garamond" w:eastAsiaTheme="minorEastAsia" w:hAnsi="Garamond"/>
        </w:rPr>
        <w:t>la Circolare n. 4 del 18 gennaio 2022, del Ministero dell’economia e delle finanze, recante “Piano Nazionale di Ripresa e Resilienza (PNRR) – articolo 1, comma 1, del decreto-legge n. 80 del 2021 - Indicazioni attuative”;</w:t>
      </w:r>
    </w:p>
    <w:p w14:paraId="05B32D1E" w14:textId="572DDB98" w:rsidR="00EA3853" w:rsidRPr="00DC00E1" w:rsidRDefault="00EA3853" w:rsidP="00EA3853">
      <w:pPr>
        <w:pStyle w:val="Paragrafoelenco"/>
        <w:numPr>
          <w:ilvl w:val="0"/>
          <w:numId w:val="1"/>
        </w:numPr>
        <w:spacing w:line="276" w:lineRule="auto"/>
        <w:jc w:val="both"/>
        <w:rPr>
          <w:rFonts w:ascii="Garamond" w:eastAsiaTheme="minorEastAsia" w:hAnsi="Garamond"/>
        </w:rPr>
      </w:pPr>
      <w:r w:rsidRPr="00DC00E1">
        <w:rPr>
          <w:rFonts w:ascii="Garamond" w:eastAsiaTheme="minorEastAsia" w:hAnsi="Garamond"/>
        </w:rPr>
        <w:t>la nota del Ministero dell’Economia e delle Finanze – Servizio centrale per il PNRR del 7 marzo 2022, n. 3609;</w:t>
      </w:r>
    </w:p>
    <w:p w14:paraId="1426277A" w14:textId="77777777" w:rsidR="003E6286" w:rsidRPr="003E6286" w:rsidRDefault="00EA3853" w:rsidP="40FF0008">
      <w:pPr>
        <w:pStyle w:val="Paragrafoelenco"/>
        <w:numPr>
          <w:ilvl w:val="0"/>
          <w:numId w:val="1"/>
        </w:numPr>
        <w:jc w:val="both"/>
        <w:rPr>
          <w:rFonts w:eastAsiaTheme="minorEastAsia"/>
          <w:b/>
          <w:bCs/>
        </w:rPr>
      </w:pPr>
      <w:r w:rsidRPr="00DC00E1">
        <w:rPr>
          <w:rFonts w:ascii="Garamond" w:eastAsiaTheme="minorEastAsia" w:hAnsi="Garamond"/>
        </w:rPr>
        <w:t xml:space="preserve">la </w:t>
      </w:r>
      <w:r w:rsidR="00851205">
        <w:rPr>
          <w:rFonts w:ascii="Garamond" w:eastAsiaTheme="minorEastAsia" w:hAnsi="Garamond"/>
        </w:rPr>
        <w:t>C</w:t>
      </w:r>
      <w:r w:rsidRPr="00DC00E1">
        <w:rPr>
          <w:rFonts w:ascii="Garamond" w:eastAsiaTheme="minorEastAsia" w:hAnsi="Garamond"/>
        </w:rPr>
        <w:t>ircolare n. 6 del 24 gennaio 2022, del Ministero dell’economia e delle finanze, recante “Piano Nazionale di Ripresa e Resilienza (PNRR) – Servizi di assistenza tecnica per le Amministrazioni titolari di interventi e soggetti attuatori del PNRR”;</w:t>
      </w:r>
      <w:r w:rsidR="003E6286">
        <w:rPr>
          <w:rFonts w:ascii="Garamond" w:eastAsiaTheme="minorEastAsia" w:hAnsi="Garamond"/>
        </w:rPr>
        <w:t xml:space="preserve"> </w:t>
      </w:r>
    </w:p>
    <w:p w14:paraId="60F473A3" w14:textId="37ECD7F8" w:rsidR="00480B7D" w:rsidRPr="00B9488B" w:rsidRDefault="6AB870B3" w:rsidP="40FF0008">
      <w:pPr>
        <w:pStyle w:val="Paragrafoelenco"/>
        <w:numPr>
          <w:ilvl w:val="0"/>
          <w:numId w:val="1"/>
        </w:numPr>
        <w:jc w:val="both"/>
        <w:rPr>
          <w:rFonts w:eastAsiaTheme="minorEastAsia"/>
          <w:b/>
          <w:bCs/>
        </w:rPr>
      </w:pPr>
      <w:r w:rsidRPr="40FF0008">
        <w:rPr>
          <w:rFonts w:ascii="Garamond" w:hAnsi="Garamond"/>
        </w:rPr>
        <w:t>la Circolare del Ministero dell’Economia e delle Finanze n. 9 del 10 febbraio 2022, recante “</w:t>
      </w:r>
      <w:r w:rsidR="40FF0008" w:rsidRPr="40FF0008">
        <w:rPr>
          <w:rFonts w:ascii="Garamond" w:hAnsi="Garamond"/>
        </w:rPr>
        <w:t xml:space="preserve">Piano Nazionale di Ripresa e Resilienza (PNRR) – Trasmissione delle Istruzioni tecniche per </w:t>
      </w:r>
      <w:r w:rsidR="40FF0008" w:rsidRPr="40FF0008">
        <w:rPr>
          <w:rFonts w:ascii="Garamond" w:hAnsi="Garamond"/>
        </w:rPr>
        <w:lastRenderedPageBreak/>
        <w:t>la redazione dei sistemi di gestione e controllo delle amministrazioni centrali titolari di interventi del PNRR;</w:t>
      </w:r>
    </w:p>
    <w:p w14:paraId="4740D6D3" w14:textId="4E636BB3" w:rsidR="00480B7D" w:rsidRPr="00B9488B" w:rsidRDefault="6AB870B3" w:rsidP="40FF0008">
      <w:pPr>
        <w:pStyle w:val="Paragrafoelenco"/>
        <w:numPr>
          <w:ilvl w:val="0"/>
          <w:numId w:val="1"/>
        </w:numPr>
        <w:jc w:val="both"/>
        <w:rPr>
          <w:rFonts w:eastAsiaTheme="minorEastAsia"/>
          <w:b/>
          <w:bCs/>
        </w:rPr>
      </w:pPr>
      <w:r w:rsidRPr="40FF0008">
        <w:rPr>
          <w:rFonts w:ascii="Garamond" w:hAnsi="Garamond"/>
        </w:rPr>
        <w:t xml:space="preserve">la Circolare del Ministero dell’Economia e delle Finanze n. 31 del 14 dicembre </w:t>
      </w:r>
      <w:r w:rsidRPr="00547B14">
        <w:rPr>
          <w:rFonts w:ascii="Garamond" w:hAnsi="Garamond"/>
        </w:rPr>
        <w:t>202</w:t>
      </w:r>
      <w:r w:rsidR="00F97BBE" w:rsidRPr="00547B14">
        <w:rPr>
          <w:rFonts w:ascii="Garamond" w:hAnsi="Garamond"/>
        </w:rPr>
        <w:t>1</w:t>
      </w:r>
      <w:r w:rsidRPr="00547B14">
        <w:rPr>
          <w:rFonts w:ascii="Garamond" w:hAnsi="Garamond"/>
        </w:rPr>
        <w:t>,</w:t>
      </w:r>
      <w:r w:rsidRPr="40FF0008">
        <w:rPr>
          <w:rFonts w:ascii="Garamond" w:hAnsi="Garamond"/>
        </w:rPr>
        <w:t xml:space="preserve"> recante “</w:t>
      </w:r>
      <w:r w:rsidR="40FF0008" w:rsidRPr="40FF0008">
        <w:rPr>
          <w:rFonts w:ascii="Garamond" w:hAnsi="Garamond"/>
        </w:rPr>
        <w:t>Piano Nazionale di Ripresa e Resilienza (PNRR) – Rendicontazione PNRR al 31.12.2021 - Trasmissione dichiarazione di gestione e check-list relativa a milestone e target”;</w:t>
      </w:r>
    </w:p>
    <w:p w14:paraId="438EDBDD" w14:textId="50AF4FD7" w:rsidR="00827771" w:rsidRPr="00827771" w:rsidRDefault="40FF0008" w:rsidP="40FF0008">
      <w:pPr>
        <w:pStyle w:val="Paragrafoelenco"/>
        <w:numPr>
          <w:ilvl w:val="0"/>
          <w:numId w:val="1"/>
        </w:numPr>
        <w:jc w:val="both"/>
        <w:rPr>
          <w:b/>
          <w:bCs/>
          <w:i/>
          <w:iCs/>
        </w:rPr>
      </w:pPr>
      <w:r w:rsidRPr="40FF0008">
        <w:rPr>
          <w:rFonts w:ascii="Garamond" w:hAnsi="Garamond"/>
        </w:rPr>
        <w:t xml:space="preserve">la Circolare </w:t>
      </w:r>
      <w:r w:rsidR="6AB870B3" w:rsidRPr="40FF0008">
        <w:rPr>
          <w:rFonts w:ascii="Garamond" w:hAnsi="Garamond"/>
        </w:rPr>
        <w:t>del Ministero dell’Economia e delle Finanze</w:t>
      </w:r>
      <w:r w:rsidRPr="40FF0008">
        <w:rPr>
          <w:rFonts w:ascii="Garamond" w:hAnsi="Garamond"/>
        </w:rPr>
        <w:t xml:space="preserve"> n. 33 del 31 dicembre 2021, recante “Piano Nazionale di Ripresa e Resilienza (PNRR) – Nota di chiarimento sulla Circolare del 14 ottobre 2021, n. 21 - Trasmissione delle Istruzioni Tecniche per la selezione dei progetti PNRR – Addizionalità, finanziamento complementare e obbligo di assenza del c.d. doppio finanziamento”</w:t>
      </w:r>
      <w:r w:rsidR="000A1B73">
        <w:rPr>
          <w:rFonts w:ascii="Garamond" w:hAnsi="Garamond"/>
        </w:rPr>
        <w:t>;</w:t>
      </w:r>
    </w:p>
    <w:p w14:paraId="0B8FE982" w14:textId="6C102CAD" w:rsidR="00480B7D" w:rsidRPr="001D14DE" w:rsidRDefault="6E114554" w:rsidP="40FF0008">
      <w:pPr>
        <w:pStyle w:val="Paragrafoelenco"/>
        <w:numPr>
          <w:ilvl w:val="0"/>
          <w:numId w:val="1"/>
        </w:numPr>
        <w:jc w:val="both"/>
        <w:rPr>
          <w:b/>
          <w:bCs/>
          <w:i/>
          <w:iCs/>
        </w:rPr>
      </w:pPr>
      <w:bookmarkStart w:id="2" w:name="_Hlk99650627"/>
      <w:r w:rsidRPr="001D14DE">
        <w:rPr>
          <w:rFonts w:ascii="Garamond" w:hAnsi="Garamond"/>
        </w:rPr>
        <w:t xml:space="preserve">il decreto del </w:t>
      </w:r>
      <w:r w:rsidR="00547B14">
        <w:rPr>
          <w:rFonts w:ascii="Garamond" w:hAnsi="Garamond"/>
        </w:rPr>
        <w:t>Ministero dell’università e della ricerca</w:t>
      </w:r>
      <w:r w:rsidR="00EB54A8" w:rsidRPr="001D14DE">
        <w:rPr>
          <w:rFonts w:ascii="Garamond" w:hAnsi="Garamond"/>
        </w:rPr>
        <w:t xml:space="preserve"> </w:t>
      </w:r>
      <w:r w:rsidRPr="001D14DE">
        <w:rPr>
          <w:rFonts w:ascii="Garamond" w:hAnsi="Garamond"/>
        </w:rPr>
        <w:t>n</w:t>
      </w:r>
      <w:r w:rsidRPr="0057435A">
        <w:rPr>
          <w:rFonts w:ascii="Garamond" w:hAnsi="Garamond"/>
        </w:rPr>
        <w:t xml:space="preserve">. </w:t>
      </w:r>
      <w:r w:rsidR="5C1659B5" w:rsidRPr="0057435A">
        <w:rPr>
          <w:rFonts w:ascii="Garamond" w:hAnsi="Garamond"/>
        </w:rPr>
        <w:t>_______________</w:t>
      </w:r>
      <w:r w:rsidR="5C1659B5" w:rsidRPr="001D14DE">
        <w:rPr>
          <w:rFonts w:ascii="Garamond" w:hAnsi="Garamond"/>
        </w:rPr>
        <w:t xml:space="preserve"> del </w:t>
      </w:r>
      <w:r w:rsidR="5C1659B5" w:rsidRPr="0057435A">
        <w:rPr>
          <w:rFonts w:ascii="Garamond" w:hAnsi="Garamond"/>
        </w:rPr>
        <w:t>________,</w:t>
      </w:r>
      <w:r w:rsidR="5C1659B5" w:rsidRPr="001D14DE">
        <w:rPr>
          <w:rFonts w:ascii="Garamond" w:hAnsi="Garamond"/>
        </w:rPr>
        <w:t xml:space="preserve"> </w:t>
      </w:r>
      <w:bookmarkEnd w:id="2"/>
      <w:r w:rsidR="5C1659B5" w:rsidRPr="001D14DE">
        <w:rPr>
          <w:rFonts w:ascii="Garamond" w:hAnsi="Garamond"/>
        </w:rPr>
        <w:t>a cui è allegato il presente atto d’obbligo e</w:t>
      </w:r>
      <w:r w:rsidRPr="001D14DE">
        <w:rPr>
          <w:rFonts w:ascii="Garamond" w:hAnsi="Garamond"/>
        </w:rPr>
        <w:t xml:space="preserve"> in cui si definiscono </w:t>
      </w:r>
      <w:r w:rsidR="009F7B13" w:rsidRPr="001D14DE">
        <w:rPr>
          <w:rFonts w:ascii="Garamond" w:hAnsi="Garamond"/>
        </w:rPr>
        <w:t xml:space="preserve">le </w:t>
      </w:r>
      <w:r w:rsidR="00EB54A8" w:rsidRPr="001D14DE">
        <w:rPr>
          <w:rFonts w:ascii="Garamond" w:eastAsiaTheme="minorEastAsia" w:hAnsi="Garamond"/>
        </w:rPr>
        <w:t>modalità di ripartizione delle risorse</w:t>
      </w:r>
      <w:r w:rsidR="009F7B13" w:rsidRPr="001D14DE">
        <w:rPr>
          <w:rFonts w:ascii="Garamond" w:eastAsiaTheme="minorEastAsia" w:hAnsi="Garamond"/>
        </w:rPr>
        <w:t xml:space="preserve"> per borse di dottorato da finanziare</w:t>
      </w:r>
      <w:r w:rsidR="00F97BBE" w:rsidRPr="001D14DE">
        <w:rPr>
          <w:rFonts w:ascii="Garamond" w:eastAsiaTheme="minorEastAsia" w:hAnsi="Garamond"/>
        </w:rPr>
        <w:t xml:space="preserve"> nell’ambito del PNRR</w:t>
      </w:r>
      <w:r w:rsidR="003F212C" w:rsidRPr="001D14DE">
        <w:rPr>
          <w:rFonts w:ascii="Garamond" w:eastAsiaTheme="minorEastAsia" w:hAnsi="Garamond"/>
        </w:rPr>
        <w:t>.</w:t>
      </w:r>
    </w:p>
    <w:p w14:paraId="49637BDE" w14:textId="2B3610A0" w:rsidR="00480B7D" w:rsidRPr="00B9488B" w:rsidRDefault="25121A37" w:rsidP="00201828">
      <w:pPr>
        <w:jc w:val="both"/>
        <w:rPr>
          <w:rFonts w:ascii="Garamond" w:hAnsi="Garamond"/>
        </w:rPr>
      </w:pPr>
      <w:r w:rsidRPr="40FF0008">
        <w:rPr>
          <w:rFonts w:ascii="Garamond" w:hAnsi="Garamond"/>
          <w:b/>
          <w:bCs/>
        </w:rPr>
        <w:t>CONSIDERATA</w:t>
      </w:r>
      <w:r w:rsidRPr="40FF0008">
        <w:rPr>
          <w:rFonts w:ascii="Garamond" w:hAnsi="Garamond"/>
        </w:rPr>
        <w:t xml:space="preserve"> </w:t>
      </w:r>
      <w:r w:rsidR="560CAAE6" w:rsidRPr="40FF0008">
        <w:rPr>
          <w:rFonts w:ascii="Garamond" w:hAnsi="Garamond"/>
        </w:rPr>
        <w:t>la necessità</w:t>
      </w:r>
      <w:r w:rsidRPr="40FF0008">
        <w:rPr>
          <w:rFonts w:ascii="Garamond" w:hAnsi="Garamond"/>
        </w:rPr>
        <w:t xml:space="preserve"> di perfezionare l’atto di assegnazione delle risorse con</w:t>
      </w:r>
      <w:r w:rsidR="560CAAE6" w:rsidRPr="40FF0008">
        <w:rPr>
          <w:rFonts w:ascii="Garamond" w:hAnsi="Garamond"/>
        </w:rPr>
        <w:t xml:space="preserve"> </w:t>
      </w:r>
      <w:r w:rsidRPr="40FF0008">
        <w:rPr>
          <w:rFonts w:ascii="Garamond" w:hAnsi="Garamond"/>
        </w:rPr>
        <w:t>un atto d’obbligo da parte del Soggetto beneficiari</w:t>
      </w:r>
      <w:r w:rsidR="00530687">
        <w:rPr>
          <w:rFonts w:ascii="Garamond" w:hAnsi="Garamond"/>
        </w:rPr>
        <w:t>o</w:t>
      </w:r>
      <w:r w:rsidRPr="40FF0008">
        <w:rPr>
          <w:rFonts w:ascii="Garamond" w:hAnsi="Garamond"/>
        </w:rPr>
        <w:t xml:space="preserve">; </w:t>
      </w:r>
    </w:p>
    <w:p w14:paraId="100CA9BF" w14:textId="70EF5FD2" w:rsidR="00480B7D" w:rsidRPr="00534E3D" w:rsidRDefault="00480B7D" w:rsidP="00534E3D">
      <w:pPr>
        <w:jc w:val="center"/>
        <w:rPr>
          <w:rFonts w:ascii="Garamond" w:hAnsi="Garamond"/>
          <w:b/>
        </w:rPr>
      </w:pPr>
      <w:r w:rsidRPr="00534E3D">
        <w:rPr>
          <w:rFonts w:ascii="Garamond" w:hAnsi="Garamond"/>
          <w:b/>
        </w:rPr>
        <w:t xml:space="preserve">TUTTO CIO’ PREMESSO </w:t>
      </w:r>
      <w:r w:rsidR="00E616B4" w:rsidRPr="00534E3D">
        <w:rPr>
          <w:rFonts w:ascii="Garamond" w:hAnsi="Garamond"/>
          <w:b/>
        </w:rPr>
        <w:t>E RITENUTO</w:t>
      </w:r>
    </w:p>
    <w:p w14:paraId="347548E7" w14:textId="6F2C8761" w:rsidR="00480B7D" w:rsidRPr="00B9488B" w:rsidRDefault="1F12601F" w:rsidP="00201828">
      <w:pPr>
        <w:jc w:val="both"/>
        <w:rPr>
          <w:rFonts w:ascii="Garamond" w:hAnsi="Garamond"/>
        </w:rPr>
      </w:pPr>
      <w:r w:rsidRPr="0057435A">
        <w:rPr>
          <w:rFonts w:ascii="Garamond" w:hAnsi="Garamond"/>
        </w:rPr>
        <w:t>_______________</w:t>
      </w:r>
      <w:r w:rsidR="79C96FC9" w:rsidRPr="0057435A">
        <w:rPr>
          <w:rFonts w:ascii="Garamond" w:hAnsi="Garamond"/>
        </w:rPr>
        <w:t>,</w:t>
      </w:r>
      <w:r w:rsidR="79C96FC9" w:rsidRPr="40FF0008">
        <w:rPr>
          <w:rFonts w:ascii="Garamond" w:hAnsi="Garamond"/>
        </w:rPr>
        <w:t xml:space="preserve"> in persona del Legale</w:t>
      </w:r>
      <w:r w:rsidR="25121A37" w:rsidRPr="40FF0008">
        <w:rPr>
          <w:rFonts w:ascii="Garamond" w:hAnsi="Garamond"/>
        </w:rPr>
        <w:t xml:space="preserve"> </w:t>
      </w:r>
      <w:r w:rsidR="79C96FC9" w:rsidRPr="40FF0008">
        <w:rPr>
          <w:rFonts w:ascii="Garamond" w:hAnsi="Garamond"/>
        </w:rPr>
        <w:t>Rappresentante, dott</w:t>
      </w:r>
      <w:r w:rsidR="79C96FC9" w:rsidRPr="0057435A">
        <w:rPr>
          <w:rFonts w:ascii="Garamond" w:hAnsi="Garamond"/>
        </w:rPr>
        <w:t xml:space="preserve">. </w:t>
      </w:r>
      <w:r w:rsidRPr="0057435A">
        <w:rPr>
          <w:rFonts w:ascii="Garamond" w:hAnsi="Garamond"/>
        </w:rPr>
        <w:t>_________</w:t>
      </w:r>
      <w:r w:rsidR="25121A37" w:rsidRPr="0057435A">
        <w:rPr>
          <w:rFonts w:ascii="Garamond" w:hAnsi="Garamond"/>
        </w:rPr>
        <w:t>,</w:t>
      </w:r>
      <w:r w:rsidR="25121A37" w:rsidRPr="40FF0008">
        <w:rPr>
          <w:rFonts w:ascii="Garamond" w:hAnsi="Garamond"/>
        </w:rPr>
        <w:t xml:space="preserve"> nato a </w:t>
      </w:r>
      <w:r w:rsidRPr="0057435A">
        <w:rPr>
          <w:rFonts w:ascii="Garamond" w:hAnsi="Garamond"/>
        </w:rPr>
        <w:t>_________</w:t>
      </w:r>
      <w:r w:rsidR="79C96FC9" w:rsidRPr="40FF0008">
        <w:rPr>
          <w:rFonts w:ascii="Garamond" w:hAnsi="Garamond"/>
        </w:rPr>
        <w:t xml:space="preserve"> </w:t>
      </w:r>
      <w:r w:rsidR="5C1659B5" w:rsidRPr="0057435A">
        <w:rPr>
          <w:rFonts w:ascii="Garamond" w:hAnsi="Garamond"/>
        </w:rPr>
        <w:t>_____</w:t>
      </w:r>
      <w:r w:rsidR="79C96FC9" w:rsidRPr="0057435A">
        <w:rPr>
          <w:rFonts w:ascii="Garamond" w:hAnsi="Garamond"/>
        </w:rPr>
        <w:t>,</w:t>
      </w:r>
      <w:r w:rsidR="14A8DBA7" w:rsidRPr="40FF0008">
        <w:rPr>
          <w:rFonts w:ascii="Garamond" w:hAnsi="Garamond"/>
        </w:rPr>
        <w:t xml:space="preserve"> </w:t>
      </w:r>
      <w:r w:rsidR="25121A37" w:rsidRPr="40FF0008">
        <w:rPr>
          <w:rFonts w:ascii="Garamond" w:hAnsi="Garamond"/>
        </w:rPr>
        <w:t xml:space="preserve">CF </w:t>
      </w:r>
      <w:r w:rsidRPr="0057435A">
        <w:rPr>
          <w:rFonts w:ascii="Garamond" w:hAnsi="Garamond"/>
        </w:rPr>
        <w:t>_______________</w:t>
      </w:r>
      <w:r w:rsidR="59E2F025" w:rsidRPr="0057435A">
        <w:rPr>
          <w:rFonts w:ascii="Garamond" w:hAnsi="Garamond"/>
        </w:rPr>
        <w:t>,</w:t>
      </w:r>
      <w:r w:rsidR="59E2F025" w:rsidRPr="40FF0008">
        <w:rPr>
          <w:rFonts w:ascii="Garamond" w:hAnsi="Garamond"/>
        </w:rPr>
        <w:t xml:space="preserve"> </w:t>
      </w:r>
      <w:r w:rsidR="25121A37" w:rsidRPr="40FF0008">
        <w:rPr>
          <w:rFonts w:ascii="Garamond" w:hAnsi="Garamond"/>
        </w:rPr>
        <w:t xml:space="preserve">quale </w:t>
      </w:r>
      <w:r w:rsidR="00083D72">
        <w:rPr>
          <w:rFonts w:ascii="Garamond" w:hAnsi="Garamond"/>
        </w:rPr>
        <w:t>S</w:t>
      </w:r>
      <w:r w:rsidR="25121A37" w:rsidRPr="40FF0008">
        <w:rPr>
          <w:rFonts w:ascii="Garamond" w:hAnsi="Garamond"/>
        </w:rPr>
        <w:t xml:space="preserve">oggetto beneficiario </w:t>
      </w:r>
    </w:p>
    <w:p w14:paraId="59852494" w14:textId="28B8205A" w:rsidR="00480B7D" w:rsidRPr="00B9488B" w:rsidRDefault="25121A37" w:rsidP="40FF0008">
      <w:pPr>
        <w:jc w:val="center"/>
        <w:rPr>
          <w:rFonts w:ascii="Garamond" w:hAnsi="Garamond"/>
        </w:rPr>
      </w:pPr>
      <w:r w:rsidRPr="40FF0008">
        <w:rPr>
          <w:rFonts w:ascii="Garamond" w:hAnsi="Garamond"/>
        </w:rPr>
        <w:t>DICHIARA SOTTO LA PROPRIA RESPONSABILITÀ QUANTO SEGUE</w:t>
      </w:r>
    </w:p>
    <w:p w14:paraId="34A666C1" w14:textId="5C6326D7" w:rsidR="00480B7D" w:rsidRPr="00B9488B" w:rsidRDefault="00480B7D" w:rsidP="0039103C">
      <w:pPr>
        <w:spacing w:after="0"/>
        <w:jc w:val="center"/>
        <w:rPr>
          <w:rFonts w:ascii="Garamond" w:hAnsi="Garamond"/>
          <w:b/>
        </w:rPr>
      </w:pPr>
      <w:r w:rsidRPr="00B9488B">
        <w:rPr>
          <w:rFonts w:ascii="Garamond" w:hAnsi="Garamond"/>
          <w:b/>
        </w:rPr>
        <w:t>A</w:t>
      </w:r>
      <w:r w:rsidR="002E721B" w:rsidRPr="00B9488B">
        <w:rPr>
          <w:rFonts w:ascii="Garamond" w:hAnsi="Garamond"/>
          <w:b/>
        </w:rPr>
        <w:t>rt</w:t>
      </w:r>
      <w:r w:rsidRPr="00B9488B">
        <w:rPr>
          <w:rFonts w:ascii="Garamond" w:hAnsi="Garamond"/>
          <w:b/>
        </w:rPr>
        <w:t>. 1</w:t>
      </w:r>
    </w:p>
    <w:p w14:paraId="6EC0D872" w14:textId="11E99834" w:rsidR="00480B7D" w:rsidRPr="00B9488B" w:rsidRDefault="00480B7D" w:rsidP="0039103C">
      <w:pPr>
        <w:spacing w:after="0"/>
        <w:jc w:val="center"/>
        <w:rPr>
          <w:rFonts w:ascii="Garamond" w:hAnsi="Garamond"/>
          <w:b/>
          <w:sz w:val="24"/>
          <w:szCs w:val="24"/>
        </w:rPr>
      </w:pPr>
      <w:r w:rsidRPr="00B9488B">
        <w:rPr>
          <w:rFonts w:ascii="Garamond" w:hAnsi="Garamond"/>
          <w:b/>
        </w:rPr>
        <w:t>Oggetto</w:t>
      </w:r>
    </w:p>
    <w:p w14:paraId="3C9A0813" w14:textId="77777777" w:rsidR="00547B14" w:rsidRDefault="00547B14" w:rsidP="40FF0008">
      <w:pPr>
        <w:spacing w:after="0"/>
        <w:jc w:val="both"/>
        <w:rPr>
          <w:rFonts w:ascii="Garamond" w:hAnsi="Garamond"/>
        </w:rPr>
      </w:pPr>
    </w:p>
    <w:p w14:paraId="7E3E8130" w14:textId="0F84FC23" w:rsidR="00547B14" w:rsidRDefault="25121A37" w:rsidP="40FF0008">
      <w:pPr>
        <w:spacing w:after="0"/>
        <w:jc w:val="both"/>
        <w:rPr>
          <w:rFonts w:ascii="Garamond" w:hAnsi="Garamond"/>
        </w:rPr>
      </w:pPr>
      <w:r w:rsidRPr="40FF0008">
        <w:rPr>
          <w:rFonts w:ascii="Garamond" w:hAnsi="Garamond"/>
        </w:rPr>
        <w:t>Il Soggetto</w:t>
      </w:r>
      <w:r w:rsidR="59E2F025" w:rsidRPr="40FF0008">
        <w:rPr>
          <w:rFonts w:ascii="Garamond" w:hAnsi="Garamond"/>
        </w:rPr>
        <w:t xml:space="preserve"> </w:t>
      </w:r>
      <w:r w:rsidRPr="40FF0008">
        <w:rPr>
          <w:rFonts w:ascii="Garamond" w:hAnsi="Garamond"/>
        </w:rPr>
        <w:t>beneficiario</w:t>
      </w:r>
      <w:r w:rsidR="59E2F025" w:rsidRPr="40FF0008">
        <w:rPr>
          <w:rFonts w:ascii="Garamond" w:hAnsi="Garamond"/>
        </w:rPr>
        <w:t xml:space="preserve"> </w:t>
      </w:r>
      <w:r w:rsidRPr="40FF0008">
        <w:rPr>
          <w:rFonts w:ascii="Garamond" w:hAnsi="Garamond"/>
        </w:rPr>
        <w:t>dichiara di aver preso visione</w:t>
      </w:r>
      <w:r w:rsidR="59E2F025" w:rsidRPr="40FF0008">
        <w:rPr>
          <w:rFonts w:ascii="Garamond" w:hAnsi="Garamond"/>
        </w:rPr>
        <w:t xml:space="preserve"> </w:t>
      </w:r>
      <w:r w:rsidRPr="40FF0008">
        <w:rPr>
          <w:rFonts w:ascii="Garamond" w:hAnsi="Garamond"/>
        </w:rPr>
        <w:t>del</w:t>
      </w:r>
      <w:r w:rsidR="00EF5DD7" w:rsidRPr="001D14DE">
        <w:rPr>
          <w:rFonts w:ascii="Garamond" w:hAnsi="Garamond"/>
        </w:rPr>
        <w:t xml:space="preserve"> decreto del</w:t>
      </w:r>
      <w:r w:rsidR="00547B14">
        <w:rPr>
          <w:rFonts w:ascii="Garamond" w:hAnsi="Garamond"/>
        </w:rPr>
        <w:t xml:space="preserve"> Ministero dell’università e della ricerca</w:t>
      </w:r>
      <w:r w:rsidR="00EF5DD7" w:rsidRPr="001D14DE">
        <w:rPr>
          <w:rFonts w:ascii="Garamond" w:hAnsi="Garamond"/>
        </w:rPr>
        <w:t xml:space="preserve"> </w:t>
      </w:r>
      <w:r w:rsidR="00EF5DD7" w:rsidRPr="0032425F">
        <w:rPr>
          <w:rFonts w:ascii="Garamond" w:hAnsi="Garamond"/>
        </w:rPr>
        <w:t xml:space="preserve">n. _______________ del ________, </w:t>
      </w:r>
      <w:r w:rsidRPr="40FF0008">
        <w:rPr>
          <w:rFonts w:ascii="Garamond" w:hAnsi="Garamond"/>
        </w:rPr>
        <w:t>cui questo atto è parte</w:t>
      </w:r>
      <w:r w:rsidR="00547B14">
        <w:rPr>
          <w:rFonts w:ascii="Garamond" w:hAnsi="Garamond"/>
        </w:rPr>
        <w:t xml:space="preserve"> </w:t>
      </w:r>
      <w:r w:rsidRPr="40FF0008">
        <w:rPr>
          <w:rFonts w:ascii="Garamond" w:hAnsi="Garamond"/>
        </w:rPr>
        <w:t xml:space="preserve">integrante come allegato, e di accettare espressamente e integralmente tutti i termini, gli obblighi e le condizioni ivi previste. </w:t>
      </w:r>
    </w:p>
    <w:p w14:paraId="6742ED0A" w14:textId="0BCD23F0" w:rsidR="00480B7D" w:rsidRPr="00B9488B" w:rsidRDefault="25121A37" w:rsidP="40FF0008">
      <w:pPr>
        <w:spacing w:after="0"/>
        <w:jc w:val="both"/>
        <w:rPr>
          <w:rFonts w:ascii="Garamond" w:hAnsi="Garamond"/>
        </w:rPr>
      </w:pPr>
      <w:r w:rsidRPr="40FF0008">
        <w:rPr>
          <w:rFonts w:ascii="Garamond" w:hAnsi="Garamond"/>
        </w:rPr>
        <w:t xml:space="preserve">Dichiara altresì, di accettare, in qualità di Soggetto beneficiario, il finanziamento concesso a valere sul PNRR </w:t>
      </w:r>
      <w:bookmarkStart w:id="3" w:name="_Hlk99643686"/>
      <w:r w:rsidRPr="001D14DE">
        <w:rPr>
          <w:rFonts w:ascii="Garamond" w:hAnsi="Garamond"/>
        </w:rPr>
        <w:t>Missione</w:t>
      </w:r>
      <w:r w:rsidRPr="0032425F">
        <w:rPr>
          <w:rFonts w:ascii="Garamond" w:hAnsi="Garamond"/>
        </w:rPr>
        <w:t xml:space="preserve"> </w:t>
      </w:r>
      <w:r w:rsidR="3AA01B87" w:rsidRPr="0032425F">
        <w:rPr>
          <w:rFonts w:ascii="Garamond" w:hAnsi="Garamond"/>
        </w:rPr>
        <w:t xml:space="preserve">______ </w:t>
      </w:r>
      <w:r w:rsidRPr="001D14DE">
        <w:rPr>
          <w:rFonts w:ascii="Garamond" w:hAnsi="Garamond"/>
        </w:rPr>
        <w:t>Componente</w:t>
      </w:r>
      <w:r w:rsidR="3AA01B87" w:rsidRPr="0032425F">
        <w:rPr>
          <w:rFonts w:ascii="Garamond" w:hAnsi="Garamond"/>
        </w:rPr>
        <w:t xml:space="preserve">_________ </w:t>
      </w:r>
      <w:r w:rsidRPr="001D14DE">
        <w:rPr>
          <w:rFonts w:ascii="Garamond" w:hAnsi="Garamond"/>
        </w:rPr>
        <w:t>Investimento</w:t>
      </w:r>
      <w:bookmarkEnd w:id="3"/>
      <w:r w:rsidRPr="001D14DE">
        <w:rPr>
          <w:rFonts w:ascii="Garamond" w:hAnsi="Garamond"/>
        </w:rPr>
        <w:t>/Subinvestimento</w:t>
      </w:r>
      <w:r w:rsidR="0AAE1E6A" w:rsidRPr="0032425F">
        <w:rPr>
          <w:rFonts w:ascii="Garamond" w:hAnsi="Garamond"/>
        </w:rPr>
        <w:t>______</w:t>
      </w:r>
      <w:r w:rsidR="21045E01" w:rsidRPr="0032425F">
        <w:rPr>
          <w:rFonts w:ascii="Garamond" w:hAnsi="Garamond"/>
        </w:rPr>
        <w:t>_,</w:t>
      </w:r>
      <w:r w:rsidRPr="40FF0008">
        <w:rPr>
          <w:rFonts w:ascii="Garamond" w:hAnsi="Garamond"/>
        </w:rPr>
        <w:t xml:space="preserve"> per un importo pari a quello stabilito nell</w:t>
      </w:r>
      <w:r w:rsidR="00547B14">
        <w:rPr>
          <w:rFonts w:ascii="Garamond" w:hAnsi="Garamond"/>
        </w:rPr>
        <w:t>a/e</w:t>
      </w:r>
      <w:r w:rsidRPr="40FF0008">
        <w:rPr>
          <w:rFonts w:ascii="Garamond" w:hAnsi="Garamond"/>
        </w:rPr>
        <w:t xml:space="preserve"> </w:t>
      </w:r>
      <w:r w:rsidRPr="0032425F">
        <w:rPr>
          <w:rFonts w:ascii="Garamond" w:hAnsi="Garamond"/>
        </w:rPr>
        <w:t>tabell</w:t>
      </w:r>
      <w:r w:rsidR="00547B14" w:rsidRPr="0032425F">
        <w:rPr>
          <w:rFonts w:ascii="Garamond" w:hAnsi="Garamond"/>
        </w:rPr>
        <w:t>a/e</w:t>
      </w:r>
      <w:r w:rsidRPr="0032425F">
        <w:rPr>
          <w:rFonts w:ascii="Garamond" w:hAnsi="Garamond"/>
        </w:rPr>
        <w:t xml:space="preserve"> </w:t>
      </w:r>
      <w:r w:rsidR="003F212C" w:rsidRPr="0032425F">
        <w:rPr>
          <w:rFonts w:ascii="Garamond" w:hAnsi="Garamond"/>
        </w:rPr>
        <w:t>___</w:t>
      </w:r>
      <w:r w:rsidRPr="40FF0008">
        <w:rPr>
          <w:rFonts w:ascii="Garamond" w:hAnsi="Garamond"/>
        </w:rPr>
        <w:t xml:space="preserve"> allegat</w:t>
      </w:r>
      <w:r w:rsidR="00547B14">
        <w:rPr>
          <w:rFonts w:ascii="Garamond" w:hAnsi="Garamond"/>
        </w:rPr>
        <w:t>a/e</w:t>
      </w:r>
      <w:r w:rsidRPr="40FF0008">
        <w:rPr>
          <w:rFonts w:ascii="Garamond" w:hAnsi="Garamond"/>
        </w:rPr>
        <w:t xml:space="preserve"> al </w:t>
      </w:r>
      <w:r w:rsidR="00D37348" w:rsidRPr="001D14DE">
        <w:rPr>
          <w:rFonts w:ascii="Garamond" w:hAnsi="Garamond"/>
        </w:rPr>
        <w:t xml:space="preserve">decreto del </w:t>
      </w:r>
      <w:r w:rsidR="00547B14">
        <w:rPr>
          <w:rFonts w:ascii="Garamond" w:hAnsi="Garamond"/>
        </w:rPr>
        <w:t>Ministero dell’università e della ricerca</w:t>
      </w:r>
      <w:r w:rsidR="00D37348" w:rsidRPr="001D14DE">
        <w:rPr>
          <w:rFonts w:ascii="Garamond" w:hAnsi="Garamond"/>
        </w:rPr>
        <w:t xml:space="preserve"> </w:t>
      </w:r>
      <w:r w:rsidR="00D37348" w:rsidRPr="0032425F">
        <w:rPr>
          <w:rFonts w:ascii="Garamond" w:hAnsi="Garamond"/>
        </w:rPr>
        <w:t xml:space="preserve">n. _______________ </w:t>
      </w:r>
      <w:r w:rsidR="00D37348" w:rsidRPr="00B32184">
        <w:rPr>
          <w:rFonts w:ascii="Garamond" w:hAnsi="Garamond"/>
        </w:rPr>
        <w:t xml:space="preserve">del </w:t>
      </w:r>
      <w:r w:rsidR="00D37348" w:rsidRPr="0032425F">
        <w:rPr>
          <w:rFonts w:ascii="Garamond" w:hAnsi="Garamond"/>
        </w:rPr>
        <w:t>________</w:t>
      </w:r>
      <w:r w:rsidRPr="0032425F">
        <w:rPr>
          <w:rFonts w:ascii="Garamond" w:hAnsi="Garamond"/>
        </w:rPr>
        <w:t>,</w:t>
      </w:r>
      <w:r w:rsidRPr="40FF0008">
        <w:rPr>
          <w:rFonts w:ascii="Garamond" w:hAnsi="Garamond"/>
        </w:rPr>
        <w:t xml:space="preserve"> destinato alla copertura dei costi così come declinati e dettagliati nel </w:t>
      </w:r>
      <w:r w:rsidRPr="001D14DE">
        <w:rPr>
          <w:rFonts w:ascii="Garamond" w:hAnsi="Garamond"/>
        </w:rPr>
        <w:t xml:space="preserve">medesimo </w:t>
      </w:r>
      <w:r w:rsidR="00D37348" w:rsidRPr="001D14DE">
        <w:rPr>
          <w:rFonts w:ascii="Garamond" w:hAnsi="Garamond"/>
        </w:rPr>
        <w:t>decreto</w:t>
      </w:r>
      <w:r w:rsidRPr="40FF0008">
        <w:rPr>
          <w:rFonts w:ascii="Garamond" w:hAnsi="Garamond"/>
        </w:rPr>
        <w:t xml:space="preserve">. </w:t>
      </w:r>
    </w:p>
    <w:p w14:paraId="0D8C8B5A" w14:textId="0B36722D" w:rsidR="00480B7D" w:rsidRDefault="25121A37" w:rsidP="40FF0008">
      <w:pPr>
        <w:spacing w:after="0"/>
        <w:jc w:val="both"/>
        <w:rPr>
          <w:rFonts w:ascii="Garamond" w:hAnsi="Garamond"/>
        </w:rPr>
      </w:pPr>
      <w:r w:rsidRPr="40FF0008">
        <w:rPr>
          <w:rFonts w:ascii="Garamond" w:hAnsi="Garamond"/>
        </w:rPr>
        <w:t xml:space="preserve">Dichiara di impegnarsi a svolgere quanto indicato nel </w:t>
      </w:r>
      <w:r w:rsidR="00D37348" w:rsidRPr="001D14DE">
        <w:rPr>
          <w:rFonts w:ascii="Garamond" w:hAnsi="Garamond"/>
        </w:rPr>
        <w:t xml:space="preserve">decreto del </w:t>
      </w:r>
      <w:r w:rsidR="00547B14">
        <w:rPr>
          <w:rFonts w:ascii="Garamond" w:hAnsi="Garamond"/>
        </w:rPr>
        <w:t>Ministero dell’università e della ricerca</w:t>
      </w:r>
      <w:r w:rsidR="00D37348">
        <w:rPr>
          <w:rFonts w:ascii="Garamond" w:hAnsi="Garamond"/>
          <w:highlight w:val="yellow"/>
        </w:rPr>
        <w:t xml:space="preserve"> </w:t>
      </w:r>
      <w:r w:rsidR="00D37348" w:rsidRPr="0032425F">
        <w:rPr>
          <w:rFonts w:ascii="Garamond" w:hAnsi="Garamond"/>
        </w:rPr>
        <w:t xml:space="preserve">n. _______________ </w:t>
      </w:r>
      <w:r w:rsidR="00D37348" w:rsidRPr="00B32184">
        <w:rPr>
          <w:rFonts w:ascii="Garamond" w:hAnsi="Garamond"/>
        </w:rPr>
        <w:t>del</w:t>
      </w:r>
      <w:r w:rsidR="00D37348" w:rsidRPr="009112F3">
        <w:rPr>
          <w:rFonts w:ascii="Garamond" w:hAnsi="Garamond"/>
        </w:rPr>
        <w:t xml:space="preserve"> ________</w:t>
      </w:r>
      <w:r w:rsidR="00D37348">
        <w:rPr>
          <w:rFonts w:ascii="Garamond" w:hAnsi="Garamond"/>
        </w:rPr>
        <w:t xml:space="preserve"> </w:t>
      </w:r>
      <w:r w:rsidRPr="40FF0008">
        <w:rPr>
          <w:rFonts w:ascii="Garamond" w:hAnsi="Garamond"/>
        </w:rPr>
        <w:t>nei tempi e nei modi ivi indicati.</w:t>
      </w:r>
    </w:p>
    <w:p w14:paraId="265CD478" w14:textId="77777777" w:rsidR="002D1697" w:rsidRPr="00B9488B" w:rsidRDefault="002D1697" w:rsidP="002D1697">
      <w:pPr>
        <w:spacing w:after="0"/>
        <w:jc w:val="both"/>
        <w:rPr>
          <w:rFonts w:ascii="Garamond" w:hAnsi="Garamond"/>
        </w:rPr>
      </w:pPr>
    </w:p>
    <w:p w14:paraId="72361693" w14:textId="036D9735" w:rsidR="00480B7D" w:rsidRPr="00B9488B" w:rsidRDefault="00480B7D" w:rsidP="002D1697">
      <w:pPr>
        <w:spacing w:after="0"/>
        <w:jc w:val="center"/>
        <w:rPr>
          <w:rFonts w:ascii="Garamond" w:hAnsi="Garamond"/>
          <w:b/>
        </w:rPr>
      </w:pPr>
      <w:r w:rsidRPr="00B9488B">
        <w:rPr>
          <w:rFonts w:ascii="Garamond" w:hAnsi="Garamond"/>
          <w:b/>
        </w:rPr>
        <w:t>Art. 2</w:t>
      </w:r>
    </w:p>
    <w:p w14:paraId="200D0349" w14:textId="47586724" w:rsidR="00480B7D" w:rsidRPr="00B9488B" w:rsidRDefault="25121A37" w:rsidP="40FF0008">
      <w:pPr>
        <w:spacing w:after="0"/>
        <w:jc w:val="center"/>
        <w:rPr>
          <w:rFonts w:ascii="Garamond" w:hAnsi="Garamond"/>
          <w:b/>
          <w:bCs/>
        </w:rPr>
      </w:pPr>
      <w:r w:rsidRPr="40FF0008">
        <w:rPr>
          <w:rFonts w:ascii="Garamond" w:hAnsi="Garamond"/>
          <w:b/>
          <w:bCs/>
        </w:rPr>
        <w:t>Termini di attuazione, durata e importo</w:t>
      </w:r>
    </w:p>
    <w:p w14:paraId="235BE061" w14:textId="1AC93E1D" w:rsidR="00D705F2" w:rsidRPr="00B9488B" w:rsidRDefault="25121A37" w:rsidP="40FF0008">
      <w:pPr>
        <w:spacing w:after="0"/>
        <w:jc w:val="both"/>
        <w:rPr>
          <w:rFonts w:ascii="Garamond" w:hAnsi="Garamond"/>
        </w:rPr>
      </w:pPr>
      <w:r w:rsidRPr="40FF0008">
        <w:rPr>
          <w:rFonts w:ascii="Garamond" w:hAnsi="Garamond"/>
        </w:rPr>
        <w:t xml:space="preserve">Le attività, indicate nel </w:t>
      </w:r>
      <w:bookmarkStart w:id="4" w:name="_Hlk99651182"/>
      <w:r w:rsidR="00083D72" w:rsidRPr="00D318AE">
        <w:rPr>
          <w:rFonts w:ascii="Garamond" w:hAnsi="Garamond"/>
        </w:rPr>
        <w:t xml:space="preserve">decreto del </w:t>
      </w:r>
      <w:r w:rsidR="00547B14">
        <w:rPr>
          <w:rFonts w:ascii="Garamond" w:hAnsi="Garamond"/>
        </w:rPr>
        <w:t>Ministero dell’università e della ricerca</w:t>
      </w:r>
      <w:r w:rsidR="00083D72" w:rsidRPr="00D318AE">
        <w:rPr>
          <w:rFonts w:ascii="Garamond" w:hAnsi="Garamond"/>
        </w:rPr>
        <w:t xml:space="preserve"> n</w:t>
      </w:r>
      <w:r w:rsidR="00083D72" w:rsidRPr="009112F3">
        <w:rPr>
          <w:rFonts w:ascii="Garamond" w:hAnsi="Garamond"/>
        </w:rPr>
        <w:t xml:space="preserve">. _______________ </w:t>
      </w:r>
      <w:r w:rsidR="00083D72" w:rsidRPr="00D318AE">
        <w:rPr>
          <w:rFonts w:ascii="Garamond" w:hAnsi="Garamond"/>
        </w:rPr>
        <w:t xml:space="preserve">del </w:t>
      </w:r>
      <w:r w:rsidR="00083D72" w:rsidRPr="009112F3">
        <w:rPr>
          <w:rFonts w:ascii="Garamond" w:hAnsi="Garamond"/>
        </w:rPr>
        <w:t xml:space="preserve">________, </w:t>
      </w:r>
      <w:bookmarkEnd w:id="4"/>
      <w:r w:rsidRPr="40FF0008">
        <w:rPr>
          <w:rFonts w:ascii="Garamond" w:hAnsi="Garamond"/>
        </w:rPr>
        <w:t>dovranno essere avviate dal</w:t>
      </w:r>
      <w:r w:rsidR="27728E11" w:rsidRPr="40FF0008">
        <w:rPr>
          <w:rFonts w:ascii="Garamond" w:hAnsi="Garamond"/>
        </w:rPr>
        <w:t xml:space="preserve"> </w:t>
      </w:r>
      <w:r w:rsidRPr="40FF0008">
        <w:rPr>
          <w:rFonts w:ascii="Garamond" w:hAnsi="Garamond"/>
        </w:rPr>
        <w:t>Soggetto</w:t>
      </w:r>
      <w:r w:rsidR="27728E11" w:rsidRPr="40FF0008">
        <w:rPr>
          <w:rFonts w:ascii="Garamond" w:hAnsi="Garamond"/>
        </w:rPr>
        <w:t xml:space="preserve"> </w:t>
      </w:r>
      <w:r w:rsidRPr="40FF0008">
        <w:rPr>
          <w:rFonts w:ascii="Garamond" w:hAnsi="Garamond"/>
        </w:rPr>
        <w:t xml:space="preserve">beneficiario </w:t>
      </w:r>
      <w:r w:rsidR="00547B14">
        <w:rPr>
          <w:rFonts w:ascii="Garamond" w:hAnsi="Garamond"/>
        </w:rPr>
        <w:t>secondo quanto indicato nel decreto</w:t>
      </w:r>
      <w:r w:rsidRPr="40FF0008">
        <w:rPr>
          <w:rFonts w:ascii="Garamond" w:hAnsi="Garamond"/>
        </w:rPr>
        <w:t>.</w:t>
      </w:r>
    </w:p>
    <w:p w14:paraId="20AF172B" w14:textId="3560B1EE" w:rsidR="00ED2399" w:rsidRPr="00B9488B" w:rsidRDefault="25121A37" w:rsidP="40FF0008">
      <w:pPr>
        <w:spacing w:after="0"/>
        <w:jc w:val="both"/>
        <w:rPr>
          <w:rFonts w:ascii="Garamond" w:hAnsi="Garamond"/>
        </w:rPr>
      </w:pPr>
      <w:r w:rsidRPr="40FF0008">
        <w:rPr>
          <w:rFonts w:ascii="Garamond" w:hAnsi="Garamond"/>
        </w:rPr>
        <w:t xml:space="preserve">Le azioni di cui al </w:t>
      </w:r>
      <w:bookmarkStart w:id="5" w:name="_Hlk99651403"/>
      <w:r w:rsidR="004308D1" w:rsidRPr="00D318AE">
        <w:rPr>
          <w:rFonts w:ascii="Garamond" w:hAnsi="Garamond"/>
        </w:rPr>
        <w:t xml:space="preserve">decreto del </w:t>
      </w:r>
      <w:r w:rsidR="00547B14">
        <w:rPr>
          <w:rFonts w:ascii="Garamond" w:hAnsi="Garamond"/>
        </w:rPr>
        <w:t>Ministero dell’università e della ricerca</w:t>
      </w:r>
      <w:r w:rsidR="004308D1" w:rsidRPr="00D318AE">
        <w:rPr>
          <w:rFonts w:ascii="Garamond" w:hAnsi="Garamond"/>
        </w:rPr>
        <w:t xml:space="preserve"> n. </w:t>
      </w:r>
      <w:r w:rsidR="004308D1" w:rsidRPr="009112F3">
        <w:rPr>
          <w:rFonts w:ascii="Garamond" w:hAnsi="Garamond"/>
        </w:rPr>
        <w:t xml:space="preserve">_______________ </w:t>
      </w:r>
      <w:r w:rsidR="004308D1" w:rsidRPr="00D318AE">
        <w:rPr>
          <w:rFonts w:ascii="Garamond" w:hAnsi="Garamond"/>
        </w:rPr>
        <w:t xml:space="preserve">del </w:t>
      </w:r>
      <w:r w:rsidR="004308D1" w:rsidRPr="009112F3">
        <w:rPr>
          <w:rFonts w:ascii="Garamond" w:hAnsi="Garamond"/>
        </w:rPr>
        <w:t>______</w:t>
      </w:r>
      <w:bookmarkEnd w:id="5"/>
      <w:r w:rsidR="43E35503" w:rsidRPr="40FF0008">
        <w:rPr>
          <w:rFonts w:ascii="Garamond" w:hAnsi="Garamond"/>
        </w:rPr>
        <w:t>d</w:t>
      </w:r>
      <w:r w:rsidRPr="40FF0008">
        <w:rPr>
          <w:rFonts w:ascii="Garamond" w:hAnsi="Garamond"/>
        </w:rPr>
        <w:t>ovranno essere portate materialmente a termine e completate entro le</w:t>
      </w:r>
      <w:r w:rsidR="43E35503" w:rsidRPr="40FF0008">
        <w:rPr>
          <w:rFonts w:ascii="Garamond" w:hAnsi="Garamond"/>
        </w:rPr>
        <w:t xml:space="preserve"> </w:t>
      </w:r>
      <w:r w:rsidRPr="40FF0008">
        <w:rPr>
          <w:rFonts w:ascii="Garamond" w:hAnsi="Garamond"/>
        </w:rPr>
        <w:t xml:space="preserve">date indicate nel medesimo decreto. </w:t>
      </w:r>
    </w:p>
    <w:p w14:paraId="4AAB61A5" w14:textId="403355C7" w:rsidR="007A4A01" w:rsidRDefault="25121A37" w:rsidP="40FF0008">
      <w:pPr>
        <w:spacing w:after="0"/>
        <w:jc w:val="both"/>
        <w:rPr>
          <w:rFonts w:ascii="Garamond" w:hAnsi="Garamond"/>
        </w:rPr>
      </w:pPr>
      <w:r w:rsidRPr="40FF0008">
        <w:rPr>
          <w:rFonts w:ascii="Garamond" w:hAnsi="Garamond"/>
        </w:rPr>
        <w:t>Per la realizzazione delle attività, l’importo finanziato è indicato nella tabella</w:t>
      </w:r>
      <w:r w:rsidR="00547B14">
        <w:rPr>
          <w:rFonts w:ascii="Garamond" w:hAnsi="Garamond"/>
        </w:rPr>
        <w:t>/e</w:t>
      </w:r>
      <w:r w:rsidRPr="40FF0008">
        <w:rPr>
          <w:rFonts w:ascii="Garamond" w:hAnsi="Garamond"/>
        </w:rPr>
        <w:t xml:space="preserve"> </w:t>
      </w:r>
      <w:r w:rsidR="00547B14" w:rsidRPr="009112F3">
        <w:rPr>
          <w:rFonts w:ascii="Garamond" w:hAnsi="Garamond"/>
        </w:rPr>
        <w:t>__</w:t>
      </w:r>
      <w:r w:rsidRPr="40FF0008">
        <w:rPr>
          <w:rFonts w:ascii="Garamond" w:hAnsi="Garamond"/>
        </w:rPr>
        <w:t xml:space="preserve"> allegata</w:t>
      </w:r>
      <w:r w:rsidR="00547B14">
        <w:rPr>
          <w:rFonts w:ascii="Garamond" w:hAnsi="Garamond"/>
        </w:rPr>
        <w:t>/e</w:t>
      </w:r>
      <w:r w:rsidRPr="40FF0008">
        <w:rPr>
          <w:rFonts w:ascii="Garamond" w:hAnsi="Garamond"/>
        </w:rPr>
        <w:t xml:space="preserve"> al </w:t>
      </w:r>
      <w:r w:rsidR="003C0D29" w:rsidRPr="00D318AE">
        <w:rPr>
          <w:rFonts w:ascii="Garamond" w:hAnsi="Garamond"/>
        </w:rPr>
        <w:t xml:space="preserve">decreto del </w:t>
      </w:r>
      <w:r w:rsidR="00547B14">
        <w:rPr>
          <w:rFonts w:ascii="Garamond" w:hAnsi="Garamond"/>
        </w:rPr>
        <w:t>Ministero dell’università e della ricerca</w:t>
      </w:r>
      <w:r w:rsidR="003C0D29" w:rsidRPr="00D318AE">
        <w:rPr>
          <w:rFonts w:ascii="Garamond" w:hAnsi="Garamond"/>
        </w:rPr>
        <w:t xml:space="preserve"> </w:t>
      </w:r>
      <w:r w:rsidR="003C0D29" w:rsidRPr="009112F3">
        <w:rPr>
          <w:rFonts w:ascii="Garamond" w:hAnsi="Garamond"/>
        </w:rPr>
        <w:t xml:space="preserve">n. _______________ </w:t>
      </w:r>
      <w:r w:rsidR="003C0D29" w:rsidRPr="009F6CF5">
        <w:rPr>
          <w:rFonts w:ascii="Garamond" w:hAnsi="Garamond"/>
        </w:rPr>
        <w:t>del</w:t>
      </w:r>
      <w:r w:rsidR="003C0D29" w:rsidRPr="009112F3">
        <w:rPr>
          <w:rFonts w:ascii="Garamond" w:hAnsi="Garamond"/>
        </w:rPr>
        <w:t xml:space="preserve"> ______</w:t>
      </w:r>
      <w:r w:rsidRPr="40FF0008">
        <w:rPr>
          <w:rFonts w:ascii="Garamond" w:hAnsi="Garamond"/>
        </w:rPr>
        <w:t xml:space="preserve"> ed eventualmente riprogrammato con le modalità di cui al medesimo decreto.</w:t>
      </w:r>
    </w:p>
    <w:p w14:paraId="1C99F77E" w14:textId="77777777" w:rsidR="002D223C" w:rsidRPr="00B9488B" w:rsidRDefault="002D223C" w:rsidP="002D1697">
      <w:pPr>
        <w:spacing w:after="0"/>
        <w:jc w:val="both"/>
        <w:rPr>
          <w:rFonts w:ascii="Garamond" w:hAnsi="Garamond"/>
        </w:rPr>
      </w:pPr>
    </w:p>
    <w:p w14:paraId="13A346EF" w14:textId="13DC5035" w:rsidR="00480B7D" w:rsidRPr="00B9488B" w:rsidRDefault="00480B7D" w:rsidP="002D1697">
      <w:pPr>
        <w:spacing w:after="0"/>
        <w:jc w:val="center"/>
        <w:rPr>
          <w:rFonts w:ascii="Garamond" w:hAnsi="Garamond"/>
          <w:b/>
        </w:rPr>
      </w:pPr>
      <w:r w:rsidRPr="00B9488B">
        <w:rPr>
          <w:rFonts w:ascii="Garamond" w:hAnsi="Garamond"/>
          <w:b/>
        </w:rPr>
        <w:t>A</w:t>
      </w:r>
      <w:r w:rsidR="00547B14">
        <w:rPr>
          <w:rFonts w:ascii="Garamond" w:hAnsi="Garamond"/>
          <w:b/>
        </w:rPr>
        <w:t>rt</w:t>
      </w:r>
      <w:r w:rsidRPr="00B9488B">
        <w:rPr>
          <w:rFonts w:ascii="Garamond" w:hAnsi="Garamond"/>
          <w:b/>
        </w:rPr>
        <w:t>. 3</w:t>
      </w:r>
    </w:p>
    <w:p w14:paraId="79E4FD76" w14:textId="18509BFB" w:rsidR="00480B7D" w:rsidRPr="00B9488B" w:rsidRDefault="25121A37" w:rsidP="40FF0008">
      <w:pPr>
        <w:spacing w:after="0"/>
        <w:jc w:val="center"/>
        <w:rPr>
          <w:rFonts w:ascii="Garamond" w:hAnsi="Garamond"/>
          <w:b/>
          <w:bCs/>
        </w:rPr>
      </w:pPr>
      <w:r w:rsidRPr="40FF0008">
        <w:rPr>
          <w:rFonts w:ascii="Garamond" w:hAnsi="Garamond"/>
          <w:b/>
          <w:bCs/>
        </w:rPr>
        <w:t>Obblighi del Soggetto beneficiario</w:t>
      </w:r>
    </w:p>
    <w:p w14:paraId="60DC9260" w14:textId="43D26AAC" w:rsidR="00480B7D" w:rsidRPr="00B9488B" w:rsidRDefault="25121A37" w:rsidP="002D1697">
      <w:pPr>
        <w:pStyle w:val="Paragrafoelenco"/>
        <w:numPr>
          <w:ilvl w:val="0"/>
          <w:numId w:val="7"/>
        </w:numPr>
        <w:spacing w:after="0"/>
        <w:rPr>
          <w:rFonts w:ascii="Garamond" w:hAnsi="Garamond"/>
        </w:rPr>
      </w:pPr>
      <w:r w:rsidRPr="40FF0008">
        <w:rPr>
          <w:rFonts w:ascii="Garamond" w:hAnsi="Garamond"/>
        </w:rPr>
        <w:t xml:space="preserve">Il Soggetto beneficiario dichiara di obbligarsi: </w:t>
      </w:r>
    </w:p>
    <w:p w14:paraId="266ED5EB" w14:textId="765357A6" w:rsidR="00247C29" w:rsidRPr="00247C29" w:rsidRDefault="0056509C" w:rsidP="00247C29">
      <w:pPr>
        <w:numPr>
          <w:ilvl w:val="0"/>
          <w:numId w:val="8"/>
        </w:numPr>
        <w:spacing w:after="0" w:line="276" w:lineRule="auto"/>
        <w:jc w:val="both"/>
        <w:rPr>
          <w:rFonts w:ascii="Garamond" w:eastAsia="Calibri" w:hAnsi="Garamond" w:cs="Calibri"/>
        </w:rPr>
      </w:pPr>
      <w:bookmarkStart w:id="6" w:name="_Hlk99643043"/>
      <w:r>
        <w:rPr>
          <w:rFonts w:ascii="Garamond" w:eastAsia="Calibri" w:hAnsi="Garamond" w:cs="Calibri"/>
        </w:rPr>
        <w:t xml:space="preserve">a </w:t>
      </w:r>
      <w:r w:rsidR="00247C29" w:rsidRPr="00247C29">
        <w:rPr>
          <w:rFonts w:ascii="Garamond" w:eastAsia="Calibri" w:hAnsi="Garamond" w:cs="Calibri"/>
        </w:rPr>
        <w:t xml:space="preserve">predisporre tutte le attività necessarie all’avvio dei corsi di dottorato entro la data di inizio dell’Anno Accademico 2022/2023 per non incorrere in ritardi attuativi e concluderle nei modi e nei tempi previsti, garantendo la coerenza con il PNRR valutato positivamente con Decisione </w:t>
      </w:r>
      <w:r w:rsidR="00247C29" w:rsidRPr="00247C29">
        <w:rPr>
          <w:rFonts w:ascii="Garamond" w:eastAsia="Calibri" w:hAnsi="Garamond" w:cs="Calibri"/>
        </w:rPr>
        <w:lastRenderedPageBreak/>
        <w:t xml:space="preserve">del Consiglio ECOFIN del 13 luglio 2021, provvedendo all’indicazione della data d’avvio della fase operativa; </w:t>
      </w:r>
    </w:p>
    <w:p w14:paraId="24183F38" w14:textId="7D6C30FC" w:rsidR="00247C29" w:rsidRPr="00247C29" w:rsidRDefault="0056509C" w:rsidP="00247C29">
      <w:pPr>
        <w:numPr>
          <w:ilvl w:val="0"/>
          <w:numId w:val="8"/>
        </w:numPr>
        <w:spacing w:after="0" w:line="276" w:lineRule="auto"/>
        <w:jc w:val="both"/>
        <w:rPr>
          <w:rFonts w:ascii="Garamond" w:eastAsia="Calibri" w:hAnsi="Garamond" w:cs="Calibri"/>
        </w:rPr>
      </w:pPr>
      <w:r>
        <w:rPr>
          <w:rFonts w:ascii="Garamond" w:eastAsia="Calibri" w:hAnsi="Garamond" w:cs="Calibri"/>
        </w:rPr>
        <w:t xml:space="preserve">ad </w:t>
      </w:r>
      <w:r w:rsidR="00247C29" w:rsidRPr="00247C29">
        <w:rPr>
          <w:rFonts w:ascii="Garamond" w:eastAsia="Calibri" w:hAnsi="Garamond" w:cs="Calibri"/>
        </w:rPr>
        <w:t>individuare eventuali fattori che possano determinare ritardi che incidano in maniera considerevole sulla tempistica attuativa e di spesa, definita nel cronoprogramma, relazionando al MUR;</w:t>
      </w:r>
    </w:p>
    <w:p w14:paraId="0CDB0B93" w14:textId="4AF49580" w:rsidR="00F926EB" w:rsidRPr="00665772" w:rsidRDefault="002B7168" w:rsidP="003A7093">
      <w:pPr>
        <w:numPr>
          <w:ilvl w:val="0"/>
          <w:numId w:val="8"/>
        </w:numPr>
        <w:spacing w:after="0" w:line="276" w:lineRule="auto"/>
        <w:jc w:val="both"/>
        <w:rPr>
          <w:rFonts w:ascii="Garamond" w:eastAsia="Calibri" w:hAnsi="Garamond" w:cs="Calibri"/>
        </w:rPr>
      </w:pPr>
      <w:r>
        <w:rPr>
          <w:rFonts w:ascii="Garamond" w:eastAsia="Calibri" w:hAnsi="Garamond" w:cs="Calibri"/>
        </w:rPr>
        <w:t xml:space="preserve">ad </w:t>
      </w:r>
      <w:r w:rsidR="00F926EB" w:rsidRPr="00665772">
        <w:rPr>
          <w:rFonts w:ascii="Garamond" w:eastAsia="Calibri" w:hAnsi="Garamond" w:cs="Calibri"/>
        </w:rPr>
        <w:t>avviare tempestivamente le attività progettuali per non incorrere in ritardi attuativi e concludere il progetto nei modi e nei tempi previsti, garantendo la coerenza con il PNRR valutato positivamente con Decisione del Consiglio ECOFIN del 13 luglio 2021, e provvedere all’indicazione della data d’avvio della fase operativa;</w:t>
      </w:r>
    </w:p>
    <w:p w14:paraId="4A57CB1C" w14:textId="10FDC3A4" w:rsidR="00F926EB" w:rsidRPr="00665772" w:rsidRDefault="002B7168" w:rsidP="003A7093">
      <w:pPr>
        <w:numPr>
          <w:ilvl w:val="0"/>
          <w:numId w:val="8"/>
        </w:numPr>
        <w:spacing w:after="0" w:line="276" w:lineRule="auto"/>
        <w:jc w:val="both"/>
        <w:rPr>
          <w:rFonts w:ascii="Garamond" w:eastAsia="Calibri" w:hAnsi="Garamond" w:cs="Calibri"/>
        </w:rPr>
      </w:pPr>
      <w:r>
        <w:rPr>
          <w:rFonts w:ascii="Garamond" w:eastAsia="Calibri" w:hAnsi="Garamond" w:cs="Calibri"/>
        </w:rPr>
        <w:t xml:space="preserve">a </w:t>
      </w:r>
      <w:r w:rsidR="00F926EB" w:rsidRPr="00665772">
        <w:rPr>
          <w:rFonts w:ascii="Garamond" w:eastAsia="Calibri" w:hAnsi="Garamond" w:cs="Calibri"/>
        </w:rPr>
        <w:t>rispettare l’obbligo di richiesta CUP di progetto e conseguente indicazione dello stesso su tutti gli atti amministrativo/contabili;</w:t>
      </w:r>
    </w:p>
    <w:p w14:paraId="5229136D" w14:textId="2E476606" w:rsidR="00F926EB" w:rsidRPr="003A7093" w:rsidRDefault="002B7168" w:rsidP="003A7093">
      <w:pPr>
        <w:numPr>
          <w:ilvl w:val="0"/>
          <w:numId w:val="8"/>
        </w:numPr>
        <w:spacing w:after="0" w:line="276" w:lineRule="auto"/>
        <w:jc w:val="both"/>
        <w:rPr>
          <w:rFonts w:ascii="Garamond" w:eastAsia="Calibri" w:hAnsi="Garamond" w:cs="Calibri"/>
        </w:rPr>
      </w:pPr>
      <w:r>
        <w:rPr>
          <w:rFonts w:ascii="Garamond" w:eastAsia="Calibri" w:hAnsi="Garamond" w:cs="Calibri"/>
        </w:rPr>
        <w:t xml:space="preserve">a </w:t>
      </w:r>
      <w:r w:rsidR="00F926EB" w:rsidRPr="003A7093">
        <w:rPr>
          <w:rFonts w:ascii="Garamond" w:eastAsia="Calibri" w:hAnsi="Garamond" w:cs="Calibri"/>
        </w:rPr>
        <w:t>garantire l’adozione di un’apposita codificazione contabile e informatizzata per tutte le transazioni relative al progetto per assicurare la tracciabilità dell’utilizzo delle risorse del PNRR;</w:t>
      </w:r>
    </w:p>
    <w:p w14:paraId="64840204" w14:textId="68A9B8F2" w:rsidR="007A4A01" w:rsidRPr="00B9488B" w:rsidRDefault="00480B7D" w:rsidP="002D1697">
      <w:pPr>
        <w:pStyle w:val="Paragrafoelenco"/>
        <w:numPr>
          <w:ilvl w:val="0"/>
          <w:numId w:val="8"/>
        </w:numPr>
        <w:spacing w:after="0"/>
        <w:jc w:val="both"/>
        <w:rPr>
          <w:rFonts w:ascii="Garamond" w:hAnsi="Garamond"/>
        </w:rPr>
      </w:pPr>
      <w:r w:rsidRPr="00B9488B">
        <w:rPr>
          <w:rFonts w:ascii="Garamond" w:hAnsi="Garamond"/>
        </w:rPr>
        <w:t>ad assicurare il rispetto di tutte le disposizioni previste dalla normativa comunitaria e nazionale, con particolare riferimento a quanto previsto dal Reg. (UE) 2021/241 e dal</w:t>
      </w:r>
      <w:r w:rsidR="007A4A01" w:rsidRPr="00B9488B">
        <w:rPr>
          <w:rFonts w:ascii="Garamond" w:hAnsi="Garamond"/>
        </w:rPr>
        <w:t xml:space="preserve"> </w:t>
      </w:r>
      <w:r w:rsidRPr="00B9488B">
        <w:rPr>
          <w:rFonts w:ascii="Garamond" w:hAnsi="Garamond"/>
        </w:rPr>
        <w:t>decreto</w:t>
      </w:r>
      <w:r w:rsidR="00B00DA5" w:rsidRPr="00B9488B">
        <w:rPr>
          <w:rFonts w:ascii="Garamond" w:hAnsi="Garamond"/>
        </w:rPr>
        <w:t>-</w:t>
      </w:r>
      <w:r w:rsidRPr="00B9488B">
        <w:rPr>
          <w:rFonts w:ascii="Garamond" w:hAnsi="Garamond"/>
        </w:rPr>
        <w:t>legge</w:t>
      </w:r>
      <w:r w:rsidR="007A4A01" w:rsidRPr="00B9488B">
        <w:rPr>
          <w:rFonts w:ascii="Garamond" w:hAnsi="Garamond"/>
        </w:rPr>
        <w:t xml:space="preserve"> </w:t>
      </w:r>
      <w:r w:rsidRPr="00B9488B">
        <w:rPr>
          <w:rFonts w:ascii="Garamond" w:hAnsi="Garamond"/>
        </w:rPr>
        <w:t>n. 77 del 31/05/2021, come modificato dalla legge 29 luglio 2021, n. 108;</w:t>
      </w:r>
    </w:p>
    <w:bookmarkEnd w:id="6"/>
    <w:p w14:paraId="642EFDC4" w14:textId="45BBD47B" w:rsidR="009115FD" w:rsidRPr="00B9488B" w:rsidRDefault="00480B7D" w:rsidP="002D1697">
      <w:pPr>
        <w:pStyle w:val="Paragrafoelenco"/>
        <w:numPr>
          <w:ilvl w:val="0"/>
          <w:numId w:val="8"/>
        </w:numPr>
        <w:spacing w:after="0"/>
        <w:jc w:val="both"/>
        <w:rPr>
          <w:rFonts w:ascii="Garamond" w:hAnsi="Garamond"/>
        </w:rPr>
      </w:pPr>
      <w:r w:rsidRPr="00B9488B">
        <w:rPr>
          <w:rFonts w:ascii="Garamond" w:hAnsi="Garamond"/>
        </w:rPr>
        <w:t xml:space="preserve">ad assicurare l’adozione di </w:t>
      </w:r>
      <w:r w:rsidRPr="00BC648B">
        <w:rPr>
          <w:rFonts w:ascii="Garamond" w:hAnsi="Garamond"/>
        </w:rPr>
        <w:t>misure adeguate</w:t>
      </w:r>
      <w:r w:rsidRPr="00B9488B">
        <w:rPr>
          <w:rFonts w:ascii="Garamond" w:hAnsi="Garamond"/>
        </w:rPr>
        <w:t xml:space="preserve"> volte a rispettare il principio di sana gestione finanziaria secondo quanto disciplinato nel Regolamento finanziario (UE,</w:t>
      </w:r>
      <w:r w:rsidR="00D04D0C" w:rsidRPr="00B9488B">
        <w:rPr>
          <w:rFonts w:ascii="Garamond" w:hAnsi="Garamond"/>
        </w:rPr>
        <w:t xml:space="preserve"> </w:t>
      </w:r>
      <w:r w:rsidRPr="00B9488B">
        <w:rPr>
          <w:rFonts w:ascii="Garamond" w:hAnsi="Garamond"/>
        </w:rPr>
        <w:t>Euratom) 2018/1046 e nell’art.22</w:t>
      </w:r>
      <w:r w:rsidR="00D04D0C" w:rsidRPr="00B9488B">
        <w:rPr>
          <w:rFonts w:ascii="Garamond" w:hAnsi="Garamond"/>
        </w:rPr>
        <w:t xml:space="preserve"> </w:t>
      </w:r>
      <w:r w:rsidRPr="00B9488B">
        <w:rPr>
          <w:rFonts w:ascii="Garamond" w:hAnsi="Garamond"/>
        </w:rPr>
        <w:t>del Regolamento (UE)</w:t>
      </w:r>
      <w:r w:rsidR="00D04D0C" w:rsidRPr="00B9488B">
        <w:rPr>
          <w:rFonts w:ascii="Garamond" w:hAnsi="Garamond"/>
        </w:rPr>
        <w:t xml:space="preserve"> </w:t>
      </w:r>
      <w:r w:rsidRPr="00B9488B">
        <w:rPr>
          <w:rFonts w:ascii="Garamond" w:hAnsi="Garamond"/>
        </w:rPr>
        <w:t xml:space="preserve">2021/241, in particolare in materia di </w:t>
      </w:r>
      <w:r w:rsidRPr="00BC648B">
        <w:rPr>
          <w:rFonts w:ascii="Garamond" w:hAnsi="Garamond"/>
        </w:rPr>
        <w:t>prevenzione dei conflitti di interessi, delle frodi, della corruzione</w:t>
      </w:r>
      <w:r w:rsidR="00D04D0C" w:rsidRPr="00BC648B">
        <w:rPr>
          <w:rFonts w:ascii="Garamond" w:hAnsi="Garamond"/>
        </w:rPr>
        <w:t xml:space="preserve"> </w:t>
      </w:r>
      <w:r w:rsidRPr="00BC648B">
        <w:rPr>
          <w:rFonts w:ascii="Garamond" w:hAnsi="Garamond"/>
        </w:rPr>
        <w:t>e di recupero</w:t>
      </w:r>
      <w:r w:rsidR="00D04D0C" w:rsidRPr="00BC648B">
        <w:rPr>
          <w:rFonts w:ascii="Garamond" w:hAnsi="Garamond"/>
        </w:rPr>
        <w:t xml:space="preserve"> </w:t>
      </w:r>
      <w:r w:rsidRPr="00BC648B">
        <w:rPr>
          <w:rFonts w:ascii="Garamond" w:hAnsi="Garamond"/>
        </w:rPr>
        <w:t>e restituzione dei fondi</w:t>
      </w:r>
      <w:r w:rsidRPr="00B9488B">
        <w:rPr>
          <w:rFonts w:ascii="Garamond" w:hAnsi="Garamond"/>
        </w:rPr>
        <w:t xml:space="preserve"> che sono stati indebitamente assegnati</w:t>
      </w:r>
      <w:r w:rsidR="00F22D51" w:rsidRPr="00F22D51">
        <w:rPr>
          <w:rFonts w:ascii="Garamond" w:hAnsi="Garamond"/>
        </w:rPr>
        <w:t>, nonché di garantire l’assenza del c.d. doppio finanziamento ai sensi dell’art. 9 del Regolamento (UE) 2021/241</w:t>
      </w:r>
      <w:r w:rsidRPr="00B9488B">
        <w:rPr>
          <w:rFonts w:ascii="Garamond" w:hAnsi="Garamond"/>
        </w:rPr>
        <w:t>;</w:t>
      </w:r>
    </w:p>
    <w:p w14:paraId="0DB39AB7" w14:textId="628A68FE" w:rsidR="009115FD" w:rsidRDefault="00480B7D" w:rsidP="002D1697">
      <w:pPr>
        <w:pStyle w:val="Paragrafoelenco"/>
        <w:numPr>
          <w:ilvl w:val="0"/>
          <w:numId w:val="8"/>
        </w:numPr>
        <w:spacing w:after="0"/>
        <w:jc w:val="both"/>
        <w:rPr>
          <w:rFonts w:ascii="Garamond" w:hAnsi="Garamond"/>
        </w:rPr>
      </w:pPr>
      <w:r w:rsidRPr="00B9488B">
        <w:rPr>
          <w:rFonts w:ascii="Garamond" w:hAnsi="Garamond"/>
        </w:rPr>
        <w:t>a rispettare le indicazioni in relazione ai principi orizzontali di cui all’art. 5 del Reg. (UE) 2021/241 ossia il principio di non arrecare un danno significativo agli obiettivi ambientali,</w:t>
      </w:r>
      <w:r w:rsidR="009115FD" w:rsidRPr="00B9488B">
        <w:rPr>
          <w:rFonts w:ascii="Garamond" w:hAnsi="Garamond"/>
        </w:rPr>
        <w:t xml:space="preserve"> </w:t>
      </w:r>
      <w:r w:rsidRPr="00B9488B">
        <w:rPr>
          <w:rFonts w:ascii="Garamond" w:hAnsi="Garamond"/>
        </w:rPr>
        <w:t>ai sensi dell'articolo 17 del Reg. (UE)</w:t>
      </w:r>
      <w:r w:rsidR="009115FD" w:rsidRPr="00B9488B">
        <w:rPr>
          <w:rFonts w:ascii="Garamond" w:hAnsi="Garamond"/>
        </w:rPr>
        <w:t xml:space="preserve"> </w:t>
      </w:r>
      <w:r w:rsidRPr="00B9488B">
        <w:rPr>
          <w:rFonts w:ascii="Garamond" w:hAnsi="Garamond"/>
        </w:rPr>
        <w:t>2020/852 e garantire la coerenza con il PNRR</w:t>
      </w:r>
      <w:r w:rsidR="009115FD" w:rsidRPr="00B9488B">
        <w:rPr>
          <w:rFonts w:ascii="Garamond" w:hAnsi="Garamond"/>
        </w:rPr>
        <w:t xml:space="preserve"> </w:t>
      </w:r>
      <w:r w:rsidRPr="00B9488B">
        <w:rPr>
          <w:rFonts w:ascii="Garamond" w:hAnsi="Garamond"/>
        </w:rPr>
        <w:t xml:space="preserve">approvato dalla Commissione europea; </w:t>
      </w:r>
    </w:p>
    <w:p w14:paraId="626E324E" w14:textId="3F670803" w:rsidR="004138BA" w:rsidRPr="003C0D29" w:rsidRDefault="25121A37" w:rsidP="002D1697">
      <w:pPr>
        <w:pStyle w:val="Paragrafoelenco"/>
        <w:numPr>
          <w:ilvl w:val="0"/>
          <w:numId w:val="8"/>
        </w:numPr>
        <w:spacing w:after="0" w:line="276" w:lineRule="auto"/>
        <w:jc w:val="both"/>
        <w:rPr>
          <w:rFonts w:ascii="Garamond" w:hAnsi="Garamond"/>
        </w:rPr>
      </w:pPr>
      <w:r w:rsidRPr="003C0D29">
        <w:rPr>
          <w:rFonts w:ascii="Garamond" w:hAnsi="Garamond"/>
        </w:rPr>
        <w:t>ad adottare proprie procedure interne, assicurando la conformità</w:t>
      </w:r>
      <w:r w:rsidR="30C830A0" w:rsidRPr="003C0D29">
        <w:rPr>
          <w:rFonts w:ascii="Garamond" w:hAnsi="Garamond"/>
        </w:rPr>
        <w:t xml:space="preserve"> </w:t>
      </w:r>
      <w:r w:rsidRPr="003C0D29">
        <w:rPr>
          <w:rFonts w:ascii="Garamond" w:hAnsi="Garamond"/>
        </w:rPr>
        <w:t>ai regolamenti</w:t>
      </w:r>
      <w:r w:rsidR="070AC3EC" w:rsidRPr="003C0D29">
        <w:rPr>
          <w:rFonts w:ascii="Garamond" w:hAnsi="Garamond"/>
        </w:rPr>
        <w:t xml:space="preserve"> </w:t>
      </w:r>
      <w:r w:rsidRPr="003C0D29">
        <w:rPr>
          <w:rFonts w:ascii="Garamond" w:hAnsi="Garamond"/>
        </w:rPr>
        <w:t>comunitari e a quanto indicato</w:t>
      </w:r>
      <w:r w:rsidR="004308D1" w:rsidRPr="003C0D29">
        <w:rPr>
          <w:rFonts w:ascii="Garamond" w:hAnsi="Garamond"/>
        </w:rPr>
        <w:t xml:space="preserve"> </w:t>
      </w:r>
      <w:r w:rsidR="00B77F67">
        <w:rPr>
          <w:rFonts w:ascii="Garamond" w:hAnsi="Garamond"/>
        </w:rPr>
        <w:t>dal Ministero dell’università e della ricerca</w:t>
      </w:r>
      <w:r w:rsidR="004308D1" w:rsidRPr="00AB10E6">
        <w:rPr>
          <w:rFonts w:ascii="Garamond" w:eastAsiaTheme="minorEastAsia" w:hAnsi="Garamond"/>
        </w:rPr>
        <w:t xml:space="preserve"> per l’attuazione degli interventi del Piano nazionale di Ripresa e Resilienza (PNRR)</w:t>
      </w:r>
      <w:r w:rsidRPr="003C0D29">
        <w:rPr>
          <w:rFonts w:ascii="Garamond" w:hAnsi="Garamond"/>
        </w:rPr>
        <w:t xml:space="preserve">; </w:t>
      </w:r>
    </w:p>
    <w:p w14:paraId="529B2BA9" w14:textId="2D918815" w:rsidR="00531DF0" w:rsidRPr="00B9488B" w:rsidRDefault="25121A37" w:rsidP="40FF0008">
      <w:pPr>
        <w:pStyle w:val="Paragrafoelenco"/>
        <w:numPr>
          <w:ilvl w:val="0"/>
          <w:numId w:val="8"/>
        </w:numPr>
        <w:spacing w:after="0"/>
        <w:jc w:val="both"/>
        <w:rPr>
          <w:rFonts w:eastAsiaTheme="minorEastAsia"/>
        </w:rPr>
      </w:pPr>
      <w:r w:rsidRPr="40FF0008">
        <w:rPr>
          <w:rFonts w:ascii="Garamond" w:hAnsi="Garamond"/>
        </w:rPr>
        <w:t>a dare</w:t>
      </w:r>
      <w:r w:rsidR="77CAFD4F" w:rsidRPr="40FF0008">
        <w:rPr>
          <w:rFonts w:ascii="Garamond" w:hAnsi="Garamond"/>
        </w:rPr>
        <w:t xml:space="preserve"> </w:t>
      </w:r>
      <w:r w:rsidRPr="40FF0008">
        <w:rPr>
          <w:rFonts w:ascii="Garamond" w:hAnsi="Garamond"/>
        </w:rPr>
        <w:t>piena</w:t>
      </w:r>
      <w:r w:rsidR="77CAFD4F" w:rsidRPr="40FF0008">
        <w:rPr>
          <w:rFonts w:ascii="Garamond" w:hAnsi="Garamond"/>
        </w:rPr>
        <w:t xml:space="preserve"> </w:t>
      </w:r>
      <w:r w:rsidRPr="40FF0008">
        <w:rPr>
          <w:rFonts w:ascii="Garamond" w:hAnsi="Garamond"/>
        </w:rPr>
        <w:t>attuazion</w:t>
      </w:r>
      <w:r w:rsidR="77CAFD4F" w:rsidRPr="40FF0008">
        <w:rPr>
          <w:rFonts w:ascii="Garamond" w:hAnsi="Garamond"/>
        </w:rPr>
        <w:t>e</w:t>
      </w:r>
      <w:r w:rsidRPr="40FF0008">
        <w:rPr>
          <w:rFonts w:ascii="Garamond" w:hAnsi="Garamond"/>
        </w:rPr>
        <w:t xml:space="preserve"> agli impegni derivanti dal </w:t>
      </w:r>
      <w:r w:rsidR="005A3B24" w:rsidRPr="00AA52EF">
        <w:rPr>
          <w:rFonts w:ascii="Garamond" w:hAnsi="Garamond"/>
        </w:rPr>
        <w:t xml:space="preserve">decreto del </w:t>
      </w:r>
      <w:r w:rsidR="00547B14">
        <w:rPr>
          <w:rFonts w:ascii="Garamond" w:hAnsi="Garamond"/>
        </w:rPr>
        <w:t xml:space="preserve">Ministero dell’università e della </w:t>
      </w:r>
      <w:r w:rsidR="00547B14" w:rsidRPr="009112F3">
        <w:rPr>
          <w:rFonts w:ascii="Garamond" w:hAnsi="Garamond"/>
        </w:rPr>
        <w:t>ricerca</w:t>
      </w:r>
      <w:r w:rsidR="005A3B24" w:rsidRPr="009112F3">
        <w:rPr>
          <w:rFonts w:ascii="Garamond" w:hAnsi="Garamond"/>
        </w:rPr>
        <w:t xml:space="preserve"> n. _______________ del ______,</w:t>
      </w:r>
      <w:r w:rsidRPr="40FF0008">
        <w:rPr>
          <w:rFonts w:ascii="Garamond" w:hAnsi="Garamond"/>
        </w:rPr>
        <w:t xml:space="preserve"> nei modi e nei</w:t>
      </w:r>
      <w:r w:rsidR="30C830A0" w:rsidRPr="40FF0008">
        <w:rPr>
          <w:rFonts w:ascii="Garamond" w:hAnsi="Garamond"/>
        </w:rPr>
        <w:t xml:space="preserve"> </w:t>
      </w:r>
      <w:r w:rsidRPr="40FF0008">
        <w:rPr>
          <w:rFonts w:ascii="Garamond" w:hAnsi="Garamond"/>
        </w:rPr>
        <w:t xml:space="preserve">tempi ivi previsti; </w:t>
      </w:r>
    </w:p>
    <w:p w14:paraId="066A39AC" w14:textId="2228AF6D" w:rsidR="00C32DE6" w:rsidRPr="00EE3E80" w:rsidRDefault="00480B7D" w:rsidP="00EE3E80">
      <w:pPr>
        <w:pStyle w:val="Paragrafoelenco"/>
        <w:numPr>
          <w:ilvl w:val="0"/>
          <w:numId w:val="8"/>
        </w:numPr>
        <w:spacing w:after="0"/>
        <w:jc w:val="both"/>
        <w:rPr>
          <w:rFonts w:ascii="Garamond" w:hAnsi="Garamond"/>
        </w:rPr>
      </w:pPr>
      <w:r w:rsidRPr="00B9488B">
        <w:rPr>
          <w:rFonts w:ascii="Garamond" w:hAnsi="Garamond"/>
        </w:rPr>
        <w:t xml:space="preserve">a garantire, nel caso in cui si faccia ricorso alle procedure di appalto, il rispetto di quanto previsto dal d.lgs 50/2016 e s.m.i.; </w:t>
      </w:r>
    </w:p>
    <w:p w14:paraId="11E9A1AE" w14:textId="1D8853C9" w:rsidR="00480B7D" w:rsidRPr="00B9488B" w:rsidRDefault="25121A37" w:rsidP="002D1697">
      <w:pPr>
        <w:pStyle w:val="Paragrafoelenco"/>
        <w:numPr>
          <w:ilvl w:val="0"/>
          <w:numId w:val="8"/>
        </w:numPr>
        <w:spacing w:after="0"/>
        <w:jc w:val="both"/>
        <w:rPr>
          <w:rFonts w:ascii="Garamond" w:hAnsi="Garamond"/>
        </w:rPr>
      </w:pPr>
      <w:r w:rsidRPr="40FF0008">
        <w:rPr>
          <w:rFonts w:ascii="Garamond" w:hAnsi="Garamond"/>
        </w:rPr>
        <w:t>a rispettare, in caso di ricorso diretto ad esperti esterni</w:t>
      </w:r>
      <w:r w:rsidR="00C32DE6">
        <w:rPr>
          <w:rFonts w:ascii="Garamond" w:hAnsi="Garamond"/>
        </w:rPr>
        <w:t xml:space="preserve"> </w:t>
      </w:r>
      <w:r w:rsidRPr="40FF0008">
        <w:rPr>
          <w:rFonts w:ascii="Garamond" w:hAnsi="Garamond"/>
        </w:rPr>
        <w:t>all’Amministrazione, la conformità alla pertinente disciplina comunitaria e nazionale, nonché alle eventuali specifiche circolari/disciplinari che potranno essere adottati dal</w:t>
      </w:r>
      <w:r w:rsidR="00C32DE6">
        <w:rPr>
          <w:rFonts w:ascii="Garamond" w:hAnsi="Garamond"/>
        </w:rPr>
        <w:t xml:space="preserve"> Ministero dell’università e della ricerca</w:t>
      </w:r>
      <w:r w:rsidR="73DB36FB" w:rsidRPr="40FF0008">
        <w:rPr>
          <w:rFonts w:ascii="Garamond" w:hAnsi="Garamond"/>
        </w:rPr>
        <w:t>;</w:t>
      </w:r>
      <w:r w:rsidRPr="40FF0008">
        <w:rPr>
          <w:rFonts w:ascii="Garamond" w:hAnsi="Garamond"/>
        </w:rPr>
        <w:t xml:space="preserve"> </w:t>
      </w:r>
    </w:p>
    <w:p w14:paraId="4AEC53A5" w14:textId="024D11A4" w:rsidR="00480B7D" w:rsidRPr="00B9488B" w:rsidRDefault="25121A37" w:rsidP="002D1697">
      <w:pPr>
        <w:pStyle w:val="Paragrafoelenco"/>
        <w:numPr>
          <w:ilvl w:val="0"/>
          <w:numId w:val="8"/>
        </w:numPr>
        <w:spacing w:after="0"/>
        <w:jc w:val="both"/>
        <w:rPr>
          <w:rFonts w:ascii="Garamond" w:hAnsi="Garamond"/>
        </w:rPr>
      </w:pPr>
      <w:r w:rsidRPr="40FF0008">
        <w:rPr>
          <w:rFonts w:ascii="Garamond" w:hAnsi="Garamond"/>
        </w:rPr>
        <w:t>a rispettare, nel caso di utilizzo</w:t>
      </w:r>
      <w:r w:rsidR="501115E6" w:rsidRPr="40FF0008">
        <w:rPr>
          <w:rFonts w:ascii="Garamond" w:hAnsi="Garamond"/>
        </w:rPr>
        <w:t xml:space="preserve"> </w:t>
      </w:r>
      <w:r w:rsidRPr="40FF0008">
        <w:rPr>
          <w:rFonts w:ascii="Garamond" w:hAnsi="Garamond"/>
        </w:rPr>
        <w:t>delle opzioni di costo semplificato che comportino l’adozione preventiva di una metodologia dei costi, quanto indicato nella relativa metodologia, previa approvazione da parte del</w:t>
      </w:r>
      <w:r w:rsidR="00C32DE6">
        <w:rPr>
          <w:rFonts w:ascii="Garamond" w:hAnsi="Garamond"/>
        </w:rPr>
        <w:t xml:space="preserve"> Ministero dell’università e della ricerca</w:t>
      </w:r>
      <w:r w:rsidRPr="40FF0008">
        <w:rPr>
          <w:rFonts w:ascii="Garamond" w:hAnsi="Garamond"/>
        </w:rPr>
        <w:t xml:space="preserve">; </w:t>
      </w:r>
    </w:p>
    <w:p w14:paraId="3198643A" w14:textId="184D235E" w:rsidR="00C41F09" w:rsidRPr="00B9488B" w:rsidRDefault="25121A37" w:rsidP="002D1697">
      <w:pPr>
        <w:pStyle w:val="Paragrafoelenco"/>
        <w:numPr>
          <w:ilvl w:val="0"/>
          <w:numId w:val="8"/>
        </w:numPr>
        <w:spacing w:after="0"/>
        <w:jc w:val="both"/>
        <w:rPr>
          <w:rFonts w:ascii="Garamond" w:hAnsi="Garamond"/>
        </w:rPr>
      </w:pPr>
      <w:r w:rsidRPr="40FF0008">
        <w:rPr>
          <w:rFonts w:ascii="Garamond" w:hAnsi="Garamond"/>
        </w:rPr>
        <w:t>ad</w:t>
      </w:r>
      <w:r w:rsidR="3705B223" w:rsidRPr="40FF0008">
        <w:rPr>
          <w:rFonts w:ascii="Garamond" w:hAnsi="Garamond"/>
        </w:rPr>
        <w:t xml:space="preserve"> </w:t>
      </w:r>
      <w:r w:rsidRPr="40FF0008">
        <w:rPr>
          <w:rFonts w:ascii="Garamond" w:hAnsi="Garamond"/>
        </w:rPr>
        <w:t>adottare il sistema informatico utilizzato dal</w:t>
      </w:r>
      <w:r w:rsidR="00C32DE6">
        <w:rPr>
          <w:rFonts w:ascii="Garamond" w:hAnsi="Garamond"/>
        </w:rPr>
        <w:t xml:space="preserve"> Ministero dell’università e della ricerca</w:t>
      </w:r>
      <w:r w:rsidRPr="40FF0008">
        <w:rPr>
          <w:rFonts w:ascii="Garamond" w:hAnsi="Garamond"/>
        </w:rPr>
        <w:t xml:space="preserve"> finalizzato a raccogliere, registrare e archiviare in formato elettronico i dati per ciascuna operazione necessari per la sorveglianza, la valutazione, la gestione</w:t>
      </w:r>
      <w:r w:rsidR="59876566" w:rsidRPr="40FF0008">
        <w:rPr>
          <w:rFonts w:ascii="Garamond" w:hAnsi="Garamond"/>
        </w:rPr>
        <w:t xml:space="preserve"> </w:t>
      </w:r>
      <w:r w:rsidRPr="40FF0008">
        <w:rPr>
          <w:rFonts w:ascii="Garamond" w:hAnsi="Garamond"/>
        </w:rPr>
        <w:t>finanziaria, la verifica e l’audit, secondo quanto previsto dall’art. 22.2 lettera d) del Regolamento (UE) 2021/241 e</w:t>
      </w:r>
      <w:r w:rsidR="7F4B0A20" w:rsidRPr="40FF0008">
        <w:rPr>
          <w:rFonts w:ascii="Garamond" w:hAnsi="Garamond"/>
        </w:rPr>
        <w:t xml:space="preserve"> </w:t>
      </w:r>
      <w:r w:rsidRPr="40FF0008">
        <w:rPr>
          <w:rFonts w:ascii="Garamond" w:hAnsi="Garamond"/>
        </w:rPr>
        <w:t>tenendo conto delle indicazioni</w:t>
      </w:r>
      <w:r w:rsidR="7F4B0A20" w:rsidRPr="40FF0008">
        <w:rPr>
          <w:rFonts w:ascii="Garamond" w:hAnsi="Garamond"/>
        </w:rPr>
        <w:t xml:space="preserve"> </w:t>
      </w:r>
      <w:r w:rsidRPr="40FF0008">
        <w:rPr>
          <w:rFonts w:ascii="Garamond" w:hAnsi="Garamond"/>
        </w:rPr>
        <w:t>che verranno fornite dal</w:t>
      </w:r>
      <w:r w:rsidR="00C32DE6">
        <w:rPr>
          <w:rFonts w:ascii="Garamond" w:hAnsi="Garamond"/>
        </w:rPr>
        <w:t xml:space="preserve"> Ministero dell’università e della ricerca</w:t>
      </w:r>
      <w:r w:rsidR="73DB36FB" w:rsidRPr="40FF0008">
        <w:rPr>
          <w:rFonts w:ascii="Garamond" w:hAnsi="Garamond"/>
        </w:rPr>
        <w:t>;</w:t>
      </w:r>
      <w:r w:rsidRPr="40FF0008">
        <w:rPr>
          <w:rFonts w:ascii="Garamond" w:hAnsi="Garamond"/>
        </w:rPr>
        <w:t xml:space="preserve"> </w:t>
      </w:r>
    </w:p>
    <w:p w14:paraId="77D11753" w14:textId="78F33B9F" w:rsidR="00BF7759" w:rsidRPr="00B9488B" w:rsidRDefault="25121A37" w:rsidP="002D1697">
      <w:pPr>
        <w:pStyle w:val="Paragrafoelenco"/>
        <w:numPr>
          <w:ilvl w:val="0"/>
          <w:numId w:val="8"/>
        </w:numPr>
        <w:spacing w:after="0"/>
        <w:jc w:val="both"/>
        <w:rPr>
          <w:rFonts w:ascii="Garamond" w:hAnsi="Garamond"/>
        </w:rPr>
      </w:pPr>
      <w:r w:rsidRPr="40FF0008">
        <w:rPr>
          <w:rFonts w:ascii="Garamond" w:hAnsi="Garamond"/>
        </w:rPr>
        <w:t>a caricare sul sistema informatico adottato</w:t>
      </w:r>
      <w:r w:rsidR="3705B223" w:rsidRPr="40FF0008">
        <w:rPr>
          <w:rFonts w:ascii="Garamond" w:hAnsi="Garamond"/>
        </w:rPr>
        <w:t xml:space="preserve"> d</w:t>
      </w:r>
      <w:r w:rsidRPr="40FF0008">
        <w:rPr>
          <w:rFonts w:ascii="Garamond" w:hAnsi="Garamond"/>
        </w:rPr>
        <w:t>al</w:t>
      </w:r>
      <w:r w:rsidR="00861620">
        <w:rPr>
          <w:rFonts w:ascii="Garamond" w:hAnsi="Garamond"/>
        </w:rPr>
        <w:t xml:space="preserve"> </w:t>
      </w:r>
      <w:r w:rsidR="00C32DE6">
        <w:rPr>
          <w:rFonts w:ascii="Garamond" w:hAnsi="Garamond"/>
        </w:rPr>
        <w:t>Ministero dell’università e della ricerca</w:t>
      </w:r>
      <w:r w:rsidRPr="40FF0008">
        <w:rPr>
          <w:rFonts w:ascii="Garamond" w:hAnsi="Garamond"/>
        </w:rPr>
        <w:t xml:space="preserve"> i dati</w:t>
      </w:r>
      <w:r w:rsidR="11953F4A" w:rsidRPr="40FF0008">
        <w:rPr>
          <w:rFonts w:ascii="Garamond" w:hAnsi="Garamond"/>
        </w:rPr>
        <w:t xml:space="preserve"> </w:t>
      </w:r>
      <w:r w:rsidRPr="40FF0008">
        <w:rPr>
          <w:rFonts w:ascii="Garamond" w:hAnsi="Garamond"/>
        </w:rPr>
        <w:t>e</w:t>
      </w:r>
      <w:r w:rsidR="11953F4A" w:rsidRPr="40FF0008">
        <w:rPr>
          <w:rFonts w:ascii="Garamond" w:hAnsi="Garamond"/>
        </w:rPr>
        <w:t xml:space="preserve"> </w:t>
      </w:r>
      <w:r w:rsidRPr="40FF0008">
        <w:rPr>
          <w:rFonts w:ascii="Garamond" w:hAnsi="Garamond"/>
        </w:rPr>
        <w:t>la</w:t>
      </w:r>
      <w:r w:rsidR="11953F4A" w:rsidRPr="40FF0008">
        <w:rPr>
          <w:rFonts w:ascii="Garamond" w:hAnsi="Garamond"/>
        </w:rPr>
        <w:t xml:space="preserve"> </w:t>
      </w:r>
      <w:r w:rsidRPr="40FF0008">
        <w:rPr>
          <w:rFonts w:ascii="Garamond" w:hAnsi="Garamond"/>
        </w:rPr>
        <w:t>documentazione utile all’esecuzione dei controlli preliminari</w:t>
      </w:r>
      <w:r w:rsidR="11953F4A" w:rsidRPr="40FF0008">
        <w:rPr>
          <w:rFonts w:ascii="Garamond" w:hAnsi="Garamond"/>
        </w:rPr>
        <w:t xml:space="preserve"> </w:t>
      </w:r>
      <w:r w:rsidRPr="40FF0008">
        <w:rPr>
          <w:rFonts w:ascii="Garamond" w:hAnsi="Garamond"/>
        </w:rPr>
        <w:t>di</w:t>
      </w:r>
      <w:r w:rsidR="11953F4A" w:rsidRPr="40FF0008">
        <w:rPr>
          <w:rFonts w:ascii="Garamond" w:hAnsi="Garamond"/>
        </w:rPr>
        <w:t xml:space="preserve"> </w:t>
      </w:r>
      <w:r w:rsidRPr="40FF0008">
        <w:rPr>
          <w:rFonts w:ascii="Garamond" w:hAnsi="Garamond"/>
        </w:rPr>
        <w:t>conformità</w:t>
      </w:r>
      <w:r w:rsidR="11953F4A" w:rsidRPr="40FF0008">
        <w:rPr>
          <w:rFonts w:ascii="Garamond" w:hAnsi="Garamond"/>
        </w:rPr>
        <w:t xml:space="preserve"> </w:t>
      </w:r>
      <w:r w:rsidRPr="40FF0008">
        <w:rPr>
          <w:rFonts w:ascii="Garamond" w:hAnsi="Garamond"/>
        </w:rPr>
        <w:t>normativa sulle</w:t>
      </w:r>
      <w:r w:rsidR="5A56581D" w:rsidRPr="40FF0008">
        <w:rPr>
          <w:rFonts w:ascii="Garamond" w:hAnsi="Garamond"/>
        </w:rPr>
        <w:t xml:space="preserve"> </w:t>
      </w:r>
      <w:r w:rsidRPr="40FF0008">
        <w:rPr>
          <w:rFonts w:ascii="Garamond" w:hAnsi="Garamond"/>
        </w:rPr>
        <w:t>procedure</w:t>
      </w:r>
      <w:r w:rsidR="5A56581D" w:rsidRPr="40FF0008">
        <w:rPr>
          <w:rFonts w:ascii="Garamond" w:hAnsi="Garamond"/>
        </w:rPr>
        <w:t xml:space="preserve"> </w:t>
      </w:r>
      <w:r w:rsidRPr="40FF0008">
        <w:rPr>
          <w:rFonts w:ascii="Garamond" w:hAnsi="Garamond"/>
        </w:rPr>
        <w:t>di aggiudicazione da parte dell’</w:t>
      </w:r>
      <w:r w:rsidR="3CEA681A" w:rsidRPr="40FF0008">
        <w:rPr>
          <w:rFonts w:ascii="Garamond" w:hAnsi="Garamond"/>
        </w:rPr>
        <w:t>U</w:t>
      </w:r>
      <w:r w:rsidRPr="40FF0008">
        <w:rPr>
          <w:rFonts w:ascii="Garamond" w:hAnsi="Garamond"/>
        </w:rPr>
        <w:t>fficio</w:t>
      </w:r>
      <w:r w:rsidR="11953F4A" w:rsidRPr="40FF0008">
        <w:rPr>
          <w:rFonts w:ascii="Garamond" w:hAnsi="Garamond"/>
        </w:rPr>
        <w:t xml:space="preserve"> </w:t>
      </w:r>
      <w:r w:rsidRPr="40FF0008">
        <w:rPr>
          <w:rFonts w:ascii="Garamond" w:hAnsi="Garamond"/>
        </w:rPr>
        <w:t>competente</w:t>
      </w:r>
      <w:r w:rsidR="11953F4A" w:rsidRPr="40FF0008">
        <w:rPr>
          <w:rFonts w:ascii="Garamond" w:hAnsi="Garamond"/>
        </w:rPr>
        <w:t xml:space="preserve"> </w:t>
      </w:r>
      <w:r w:rsidRPr="40FF0008">
        <w:rPr>
          <w:rFonts w:ascii="Garamond" w:hAnsi="Garamond"/>
        </w:rPr>
        <w:t>per</w:t>
      </w:r>
      <w:r w:rsidR="11953F4A" w:rsidRPr="40FF0008">
        <w:rPr>
          <w:rFonts w:ascii="Garamond" w:hAnsi="Garamond"/>
        </w:rPr>
        <w:t xml:space="preserve"> </w:t>
      </w:r>
      <w:r w:rsidRPr="40FF0008">
        <w:rPr>
          <w:rFonts w:ascii="Garamond" w:hAnsi="Garamond"/>
        </w:rPr>
        <w:t>i</w:t>
      </w:r>
      <w:r w:rsidR="11953F4A" w:rsidRPr="40FF0008">
        <w:rPr>
          <w:rFonts w:ascii="Garamond" w:hAnsi="Garamond"/>
        </w:rPr>
        <w:t xml:space="preserve"> </w:t>
      </w:r>
      <w:r w:rsidRPr="40FF0008">
        <w:rPr>
          <w:rFonts w:ascii="Garamond" w:hAnsi="Garamond"/>
        </w:rPr>
        <w:t xml:space="preserve">controlli </w:t>
      </w:r>
      <w:r w:rsidR="00C32DE6">
        <w:rPr>
          <w:rFonts w:ascii="Garamond" w:hAnsi="Garamond"/>
        </w:rPr>
        <w:t>del Ministero dell’università e della ricerca</w:t>
      </w:r>
      <w:r w:rsidR="73DB36FB" w:rsidRPr="40FF0008">
        <w:rPr>
          <w:rFonts w:ascii="Garamond" w:hAnsi="Garamond"/>
        </w:rPr>
        <w:t>,</w:t>
      </w:r>
      <w:r w:rsidRPr="40FF0008">
        <w:rPr>
          <w:rFonts w:ascii="Garamond" w:hAnsi="Garamond"/>
        </w:rPr>
        <w:t xml:space="preserve"> sulla base delle istruzioni contenute nella connessa manualistica predisposta da quest’ultima; </w:t>
      </w:r>
    </w:p>
    <w:p w14:paraId="3025BE53" w14:textId="31150EDE" w:rsidR="005B267F" w:rsidRPr="00496BAE" w:rsidRDefault="00CA7210" w:rsidP="005B267F">
      <w:pPr>
        <w:numPr>
          <w:ilvl w:val="0"/>
          <w:numId w:val="8"/>
        </w:numPr>
        <w:spacing w:line="276" w:lineRule="auto"/>
        <w:jc w:val="both"/>
        <w:rPr>
          <w:rFonts w:ascii="Garamond" w:eastAsia="Calibri" w:hAnsi="Garamond" w:cs="Calibri"/>
        </w:rPr>
      </w:pPr>
      <w:r>
        <w:rPr>
          <w:rFonts w:ascii="Garamond" w:eastAsia="Calibri" w:hAnsi="Garamond" w:cs="Calibri"/>
        </w:rPr>
        <w:lastRenderedPageBreak/>
        <w:t xml:space="preserve">a </w:t>
      </w:r>
      <w:r w:rsidR="005B267F" w:rsidRPr="00496BAE">
        <w:rPr>
          <w:rFonts w:ascii="Garamond" w:eastAsia="Calibri" w:hAnsi="Garamond" w:cs="Calibri"/>
        </w:rPr>
        <w:t>garantire la correttezza, l’affidabilità e la congruenza con il tracciato informativo previsto per l’alimentazione del sistema informativo PNRR (ReGiS) dei dati di monitoraggio fisico, finanziario e procedurale, trasmettendo, con cadenza periodica ovvero su richiesta del MUR, ogni informazione necessaria alla corretta alimentazione del Sistema ReGiS, compresa la rendicontazione delle spese effettivamente sostenute e degli indicatori di realizzazione degli interventi finanziati classificati sotto la voce:</w:t>
      </w:r>
    </w:p>
    <w:p w14:paraId="708C0493" w14:textId="4475E665" w:rsidR="008E1F00" w:rsidRPr="003A7093" w:rsidRDefault="008E1F00" w:rsidP="008E1F00">
      <w:pPr>
        <w:spacing w:line="276" w:lineRule="auto"/>
        <w:ind w:left="1068"/>
        <w:jc w:val="both"/>
        <w:rPr>
          <w:rFonts w:ascii="Garamond" w:eastAsiaTheme="minorEastAsia" w:hAnsi="Garamond"/>
        </w:rPr>
      </w:pPr>
      <w:r w:rsidRPr="003A7093">
        <w:rPr>
          <w:rFonts w:ascii="Garamond" w:eastAsia="Calibri" w:hAnsi="Garamond" w:cs="Calibri"/>
        </w:rPr>
        <w:t xml:space="preserve"> i) </w:t>
      </w:r>
      <w:r w:rsidR="00E3425D" w:rsidRPr="00E3425D">
        <w:rPr>
          <w:rFonts w:ascii="Garamond" w:eastAsia="Calibri" w:hAnsi="Garamond" w:cs="Calibri"/>
        </w:rPr>
        <w:t>“M4C1- Investimento 3.4 Didattica e competenze universitarie avanzate, valorizzando il numero effettivo delle borse di studio erogate, dando evidenza del Numero di giovani di età compresa tra i 15 e i 29 anni che ricevono sostegno, differenziando per genere (indicatore comune 14) e del Numero di partecipanti in un percorso di istruzione o di formazione, differenziando per genere e età (indicatore comune 10);</w:t>
      </w:r>
    </w:p>
    <w:p w14:paraId="58D8F45E" w14:textId="0FD4E8B8" w:rsidR="008E1F00" w:rsidRDefault="008E1F00" w:rsidP="003A7093">
      <w:pPr>
        <w:spacing w:line="276" w:lineRule="auto"/>
        <w:ind w:left="1068"/>
        <w:jc w:val="both"/>
        <w:rPr>
          <w:rFonts w:ascii="Garamond" w:eastAsia="Calibri" w:hAnsi="Garamond" w:cs="Calibri"/>
        </w:rPr>
      </w:pPr>
      <w:r w:rsidRPr="003A7093">
        <w:rPr>
          <w:rFonts w:ascii="Garamond" w:eastAsia="Calibri" w:hAnsi="Garamond" w:cs="Calibri"/>
        </w:rPr>
        <w:t xml:space="preserve">ii) </w:t>
      </w:r>
      <w:r w:rsidR="0052677D" w:rsidRPr="0052677D">
        <w:rPr>
          <w:rFonts w:ascii="Garamond" w:eastAsia="Calibri" w:hAnsi="Garamond" w:cs="Calibri"/>
        </w:rPr>
        <w:t>“M4C1 – Investimento 4.1 Estensione del numero di dottorati di ricerca e dottorati innovativi per la Pubblica Amministrazione e il patrimonio culturale , valorizzando il numero di borse effettivamente erogate, differenziandole per tipologia di programma di dottorato, e dando evidenza del Numero di giovani di età compresa tra i 15 e i 29 anni che ricevono sostegno, differenziandolo per genere (indicatore comune 14) e del numero di Ricercatori che lavorano in centri di ricerca beneficiari di un sostegno. Differenziandoli per genere ed età (indicatore comune 8);</w:t>
      </w:r>
    </w:p>
    <w:p w14:paraId="69ACA1F5" w14:textId="77777777" w:rsidR="00660887" w:rsidRDefault="00660887" w:rsidP="00660887">
      <w:pPr>
        <w:pStyle w:val="Paragrafoelenco"/>
        <w:numPr>
          <w:ilvl w:val="0"/>
          <w:numId w:val="8"/>
        </w:numPr>
        <w:spacing w:after="0"/>
        <w:jc w:val="both"/>
        <w:rPr>
          <w:rFonts w:ascii="Garamond" w:hAnsi="Garamond"/>
        </w:rPr>
      </w:pPr>
      <w:r>
        <w:rPr>
          <w:rFonts w:ascii="Garamond" w:hAnsi="Garamond"/>
        </w:rPr>
        <w:t xml:space="preserve">a </w:t>
      </w:r>
      <w:r w:rsidRPr="40FF0008">
        <w:rPr>
          <w:rFonts w:ascii="Garamond" w:hAnsi="Garamond"/>
        </w:rPr>
        <w:t xml:space="preserve">fornire tutte le informazioni richieste relativamente alle procedure e alle verifiche in relazione alle spese rendicontate conformemente alle procedure e agli strumenti definiti nella manualistica adottata </w:t>
      </w:r>
      <w:r>
        <w:rPr>
          <w:rFonts w:ascii="Garamond" w:hAnsi="Garamond"/>
        </w:rPr>
        <w:t>dal Ministero dell’università e della ricerca</w:t>
      </w:r>
      <w:r w:rsidRPr="40FF0008">
        <w:rPr>
          <w:rFonts w:ascii="Garamond" w:hAnsi="Garamond"/>
        </w:rPr>
        <w:t xml:space="preserve">; </w:t>
      </w:r>
    </w:p>
    <w:p w14:paraId="1ECE205A" w14:textId="0BF05546" w:rsidR="00660887" w:rsidRPr="008A7E70" w:rsidRDefault="00660887" w:rsidP="00B05DD7">
      <w:pPr>
        <w:pStyle w:val="Paragrafoelenco"/>
        <w:numPr>
          <w:ilvl w:val="0"/>
          <w:numId w:val="8"/>
        </w:numPr>
        <w:rPr>
          <w:rFonts w:ascii="Garamond" w:hAnsi="Garamond"/>
        </w:rPr>
      </w:pPr>
      <w:r>
        <w:rPr>
          <w:rFonts w:ascii="Garamond" w:hAnsi="Garamond"/>
        </w:rPr>
        <w:t xml:space="preserve">a </w:t>
      </w:r>
      <w:r w:rsidRPr="00A8265D">
        <w:rPr>
          <w:rFonts w:ascii="Garamond" w:hAnsi="Garamond"/>
        </w:rPr>
        <w:t>garantire che il M</w:t>
      </w:r>
      <w:r w:rsidR="000E05E7">
        <w:rPr>
          <w:rFonts w:ascii="Garamond" w:hAnsi="Garamond"/>
        </w:rPr>
        <w:t>inistero dell’università e della ricerca</w:t>
      </w:r>
      <w:r w:rsidRPr="00A8265D">
        <w:rPr>
          <w:rFonts w:ascii="Garamond" w:hAnsi="Garamond"/>
        </w:rPr>
        <w:t xml:space="preserve"> riceva tutte le informazioni necessarie, relative alle linee di attività per la predisposizione delle dichiarazioni sul conseguimento dei target e milestone e delle relazioni e documenti sull’attuazione dei progetti</w:t>
      </w:r>
      <w:r w:rsidR="00D81EAB">
        <w:rPr>
          <w:rFonts w:ascii="Garamond" w:hAnsi="Garamond"/>
        </w:rPr>
        <w:t xml:space="preserve">, </w:t>
      </w:r>
      <w:r w:rsidRPr="00A8265D">
        <w:rPr>
          <w:rFonts w:ascii="Garamond" w:hAnsi="Garamond"/>
        </w:rPr>
        <w:t xml:space="preserve">nonché qualsiasi altra informazione eventualmente richiesta; </w:t>
      </w:r>
    </w:p>
    <w:p w14:paraId="0D2700A3" w14:textId="79493C6A" w:rsidR="00E4153C" w:rsidRPr="000E05E7" w:rsidRDefault="00E4153C" w:rsidP="00E4153C">
      <w:pPr>
        <w:pStyle w:val="Paragrafoelenco"/>
        <w:numPr>
          <w:ilvl w:val="0"/>
          <w:numId w:val="8"/>
        </w:numPr>
        <w:spacing w:after="0"/>
        <w:jc w:val="both"/>
        <w:rPr>
          <w:rFonts w:ascii="Garamond" w:hAnsi="Garamond"/>
        </w:rPr>
      </w:pPr>
      <w:r w:rsidRPr="00467850">
        <w:rPr>
          <w:rFonts w:ascii="Garamond" w:hAnsi="Garamond"/>
        </w:rPr>
        <w:t xml:space="preserve">a garantire la </w:t>
      </w:r>
      <w:r w:rsidRPr="000E05E7">
        <w:rPr>
          <w:rFonts w:ascii="Garamond" w:hAnsi="Garamond"/>
        </w:rPr>
        <w:t>conservazione della documentazione progettuale in fascicoli cartacei o informatici per assicurare la completa t</w:t>
      </w:r>
      <w:r w:rsidRPr="00B51680">
        <w:rPr>
          <w:rFonts w:ascii="Garamond" w:hAnsi="Garamond"/>
        </w:rPr>
        <w:t xml:space="preserve">racciabilità delle operazioni - nel rispetto di quanto previsto all’art. 9 comma  4 del decreto legge 77 del 31 maggio 2021, convertito con legge n. 108/2021 - che, nelle diverse fasi di controllo e verifica previste dal sistema di gestione e controllo del PNRR, dovranno essere messi prontamente a disposizione su richiesta del Ministero dell’università e della ricerca, del Servizio centrale per il PNRR, dell’Organismo di Audit, della Commissione europea, dell’OLAF, della Corte dei Conti europea (EGA), della Procura europea (EPPO) e delle competenti Autorità giudiziarie nazionali e autorizzare la Commissione, l’OLAF, la Corte dei conti e l’EPPO a esercitare i diritti di cui all’articolo 129, paragrafo 1, del regolamento finanziario </w:t>
      </w:r>
      <w:r w:rsidRPr="001B468E">
        <w:rPr>
          <w:rFonts w:ascii="Garamond" w:eastAsia="Calibri" w:hAnsi="Garamond" w:cs="Calibri"/>
        </w:rPr>
        <w:t>(UE, Euratom, 2018/1046)</w:t>
      </w:r>
      <w:r w:rsidRPr="001B468E">
        <w:rPr>
          <w:rFonts w:ascii="Garamond" w:hAnsi="Garamond"/>
        </w:rPr>
        <w:t>;</w:t>
      </w:r>
      <w:r w:rsidRPr="000E05E7">
        <w:rPr>
          <w:rFonts w:ascii="Garamond" w:hAnsi="Garamond"/>
        </w:rPr>
        <w:t xml:space="preserve"> </w:t>
      </w:r>
    </w:p>
    <w:p w14:paraId="2C502C62" w14:textId="6FA094E7" w:rsidR="00E4153C" w:rsidRPr="00B51680" w:rsidRDefault="00E4153C" w:rsidP="00E4153C">
      <w:pPr>
        <w:pStyle w:val="Paragrafoelenco"/>
        <w:numPr>
          <w:ilvl w:val="0"/>
          <w:numId w:val="8"/>
        </w:numPr>
        <w:spacing w:after="0"/>
        <w:jc w:val="both"/>
        <w:rPr>
          <w:rFonts w:ascii="Garamond" w:hAnsi="Garamond"/>
        </w:rPr>
      </w:pPr>
      <w:r w:rsidRPr="00B51680">
        <w:rPr>
          <w:rFonts w:ascii="Garamond" w:hAnsi="Garamond"/>
        </w:rPr>
        <w:t xml:space="preserve">a consentire e favorire, in ogni fase del procedimento, lo svolgimento di tutti i controlli, ispezioni e monitoraggi disposti dal Ministero dell’università e della ricerca, facilitando altresì le verifiche dell’Ufficio competente per i controlli del Ministero dell’università e della ricerca, dell’Unità di Audit, della Commissione europea e di altri organismi autorizzati, che verranno effettuate anche attraverso controlli in loco presso i Soggetti responsabili dell’attuazione dei progetti; </w:t>
      </w:r>
    </w:p>
    <w:p w14:paraId="447189DE" w14:textId="77777777" w:rsidR="00E915D0" w:rsidRPr="00B9488B" w:rsidRDefault="00E915D0" w:rsidP="00E915D0">
      <w:pPr>
        <w:pStyle w:val="Paragrafoelenco"/>
        <w:numPr>
          <w:ilvl w:val="0"/>
          <w:numId w:val="8"/>
        </w:numPr>
        <w:spacing w:after="0"/>
        <w:jc w:val="both"/>
        <w:rPr>
          <w:rFonts w:ascii="Garamond" w:hAnsi="Garamond"/>
        </w:rPr>
      </w:pPr>
      <w:r w:rsidRPr="00B9488B">
        <w:rPr>
          <w:rFonts w:ascii="Garamond" w:hAnsi="Garamond"/>
        </w:rPr>
        <w:t>a garantire la disponibilità dei documenti giustificativi relativi alle spese sostenute e dei target realizzati così come previsto ai sensi dell’articolo 9 punto 4 del decreto-legge n. 77 del 31</w:t>
      </w:r>
      <w:r>
        <w:rPr>
          <w:rFonts w:ascii="Garamond" w:hAnsi="Garamond"/>
        </w:rPr>
        <w:t xml:space="preserve"> maggio </w:t>
      </w:r>
      <w:r w:rsidRPr="00B9488B">
        <w:rPr>
          <w:rFonts w:ascii="Garamond" w:hAnsi="Garamond"/>
        </w:rPr>
        <w:t xml:space="preserve">2021, convertito con legge n. 108/2021; </w:t>
      </w:r>
    </w:p>
    <w:p w14:paraId="52C2D6AD" w14:textId="77777777" w:rsidR="00E915D0" w:rsidRPr="00B9488B" w:rsidRDefault="00E915D0" w:rsidP="00E915D0">
      <w:pPr>
        <w:pStyle w:val="Paragrafoelenco"/>
        <w:numPr>
          <w:ilvl w:val="0"/>
          <w:numId w:val="8"/>
        </w:numPr>
        <w:spacing w:after="0"/>
        <w:jc w:val="both"/>
        <w:rPr>
          <w:rFonts w:ascii="Garamond" w:hAnsi="Garamond"/>
        </w:rPr>
      </w:pPr>
      <w:r w:rsidRPr="40FF0008">
        <w:rPr>
          <w:rFonts w:ascii="Garamond" w:hAnsi="Garamond"/>
        </w:rPr>
        <w:t>a predisporre i pagamenti secondo le procedure stabilite dal</w:t>
      </w:r>
      <w:r>
        <w:rPr>
          <w:rFonts w:ascii="Garamond" w:hAnsi="Garamond"/>
        </w:rPr>
        <w:t xml:space="preserve"> Ministero dell’università e della ricerca</w:t>
      </w:r>
      <w:r w:rsidRPr="40FF0008">
        <w:rPr>
          <w:rFonts w:ascii="Garamond" w:hAnsi="Garamond"/>
        </w:rPr>
        <w:t xml:space="preserve">, contenute nella relativa manualistica, nel rispetto del piano finanziario e cronogramma di spesa approvato, inserendo nel sistema informatico i relativi documenti riferiti alle procedure e i giustificativi di spesa e pagamento necessari ai controlli ordinari di legalità e ai controlli amministrativo-contabili previsti dalla legislazione nazionale applicabile, nel rispetto </w:t>
      </w:r>
      <w:r w:rsidRPr="40FF0008">
        <w:rPr>
          <w:rFonts w:ascii="Garamond" w:hAnsi="Garamond"/>
        </w:rPr>
        <w:lastRenderedPageBreak/>
        <w:t xml:space="preserve">di quanto previsto dall’articolo 22 del Reg. (UE) n. 2021/241 e dell’art. 9 del decreto legge n. 77 del 31/05/2021, convertito con legge n. 108/2021; </w:t>
      </w:r>
    </w:p>
    <w:p w14:paraId="17B28896" w14:textId="77777777" w:rsidR="00E915D0" w:rsidRPr="00C32DE6" w:rsidRDefault="00E915D0" w:rsidP="00E915D0">
      <w:pPr>
        <w:pStyle w:val="Paragrafoelenco"/>
        <w:numPr>
          <w:ilvl w:val="0"/>
          <w:numId w:val="8"/>
        </w:numPr>
        <w:spacing w:after="0"/>
        <w:jc w:val="both"/>
        <w:rPr>
          <w:rFonts w:ascii="Garamond" w:hAnsi="Garamond"/>
        </w:rPr>
      </w:pPr>
      <w:r w:rsidRPr="40FF0008">
        <w:rPr>
          <w:rFonts w:ascii="Garamond" w:hAnsi="Garamond"/>
        </w:rPr>
        <w:t xml:space="preserve">ad inoltrare le Richieste di pagamento </w:t>
      </w:r>
      <w:r>
        <w:rPr>
          <w:rFonts w:ascii="Garamond" w:hAnsi="Garamond"/>
        </w:rPr>
        <w:t>al Ministero dell’università e della ricerca</w:t>
      </w:r>
      <w:r w:rsidRPr="40FF0008">
        <w:rPr>
          <w:rFonts w:ascii="Garamond" w:hAnsi="Garamond"/>
        </w:rPr>
        <w:t xml:space="preserve"> con allegata la rendicontazione dettagliata delle spese effettivamente sostenute - o dei costi esposti maturati </w:t>
      </w:r>
      <w:r w:rsidRPr="00C32DE6">
        <w:rPr>
          <w:rFonts w:ascii="Garamond" w:hAnsi="Garamond"/>
        </w:rPr>
        <w:t>nel caso di ricorso alle opzioni semplificate in materia di costi - e dei valori realizzati in riferimento agli indicatori associati al progetto nel periodo di riferimento per il contributo al perseguimento dei target associati alla misura PNRR di riferimento, e i documenti giustificativi appropriati secondo le tempistiche e le modalità riportate nei dispositivi attuativi;</w:t>
      </w:r>
    </w:p>
    <w:p w14:paraId="372E9EE3" w14:textId="77777777" w:rsidR="00E915D0" w:rsidRPr="003A7093" w:rsidRDefault="00E915D0" w:rsidP="00E915D0">
      <w:pPr>
        <w:pStyle w:val="Paragrafoelenco"/>
        <w:numPr>
          <w:ilvl w:val="0"/>
          <w:numId w:val="6"/>
        </w:numPr>
        <w:spacing w:after="0"/>
        <w:jc w:val="both"/>
        <w:rPr>
          <w:rFonts w:eastAsiaTheme="minorEastAsia"/>
        </w:rPr>
      </w:pPr>
      <w:r w:rsidRPr="003A7093">
        <w:rPr>
          <w:rFonts w:ascii="Garamond" w:hAnsi="Garamond"/>
        </w:rPr>
        <w:t xml:space="preserve">a garantire l’utilizzo di un conto corrente dedicato necessario per l’erogazione dei pagamenti e l’adozione di </w:t>
      </w:r>
      <w:r w:rsidRPr="00BC648B">
        <w:rPr>
          <w:rFonts w:ascii="Garamond" w:hAnsi="Garamond"/>
        </w:rPr>
        <w:t>un’apposita codificazione contabile</w:t>
      </w:r>
      <w:r w:rsidRPr="003A7093">
        <w:rPr>
          <w:rFonts w:ascii="Garamond" w:hAnsi="Garamond"/>
        </w:rPr>
        <w:t xml:space="preserve"> e informatizzata per tutte le transazioni relative al progetto per assicurare la tracciabilità dell’utilizzo delle risorse del PNRR, ai sensi dell’art. 9, comma 4, del Dlgs n. 77 del 31 maggio 2021;</w:t>
      </w:r>
    </w:p>
    <w:p w14:paraId="12922D61" w14:textId="77777777" w:rsidR="00E915D0" w:rsidRPr="00B9488B" w:rsidRDefault="00E915D0" w:rsidP="00E915D0">
      <w:pPr>
        <w:pStyle w:val="Paragrafoelenco"/>
        <w:numPr>
          <w:ilvl w:val="0"/>
          <w:numId w:val="6"/>
        </w:numPr>
        <w:spacing w:after="0"/>
        <w:jc w:val="both"/>
        <w:rPr>
          <w:rFonts w:ascii="Garamond" w:hAnsi="Garamond"/>
        </w:rPr>
      </w:pPr>
      <w:r w:rsidRPr="40FF0008">
        <w:rPr>
          <w:rFonts w:ascii="Garamond" w:hAnsi="Garamond"/>
        </w:rPr>
        <w:t>a partecipare, ove richiesto, alle riunioni convocate dal</w:t>
      </w:r>
      <w:r>
        <w:rPr>
          <w:rFonts w:ascii="Garamond" w:hAnsi="Garamond"/>
        </w:rPr>
        <w:t xml:space="preserve"> Ministero dell’università e della ricerca</w:t>
      </w:r>
      <w:r w:rsidRPr="40FF0008">
        <w:rPr>
          <w:rFonts w:ascii="Garamond" w:hAnsi="Garamond"/>
        </w:rPr>
        <w:t>;</w:t>
      </w:r>
    </w:p>
    <w:p w14:paraId="0CE39D96" w14:textId="77777777" w:rsidR="00E915D0" w:rsidRPr="00B9488B" w:rsidRDefault="00E915D0" w:rsidP="00E915D0">
      <w:pPr>
        <w:pStyle w:val="Paragrafoelenco"/>
        <w:numPr>
          <w:ilvl w:val="0"/>
          <w:numId w:val="6"/>
        </w:numPr>
        <w:spacing w:after="0"/>
        <w:jc w:val="both"/>
        <w:rPr>
          <w:rFonts w:ascii="Garamond" w:hAnsi="Garamond"/>
        </w:rPr>
      </w:pPr>
      <w:r w:rsidRPr="40FF0008">
        <w:rPr>
          <w:rFonts w:ascii="Garamond" w:hAnsi="Garamond"/>
        </w:rPr>
        <w:t xml:space="preserve">a garantire, anche attraverso la trasmissione di relazioni periodiche sullo stato di avanzamento del progetto, che </w:t>
      </w:r>
      <w:r>
        <w:rPr>
          <w:rFonts w:ascii="Garamond" w:hAnsi="Garamond"/>
        </w:rPr>
        <w:t>il Ministero dell’università e della ricerca</w:t>
      </w:r>
      <w:r w:rsidRPr="40FF0008">
        <w:rPr>
          <w:rFonts w:ascii="Garamond" w:hAnsi="Garamond"/>
        </w:rPr>
        <w:t xml:space="preserve"> riceva tutte le informazioni necessarie, relative alle linee di attività per l’elaborazione delle relazioni annuali di cui all’articolo 31 del Regolamento (UE) n. 2021/241, nonché qualsiasi altra informazione eventualmente richiesta;</w:t>
      </w:r>
    </w:p>
    <w:p w14:paraId="13213193" w14:textId="77777777" w:rsidR="00E915D0" w:rsidRPr="00B9488B" w:rsidRDefault="00E915D0" w:rsidP="00E915D0">
      <w:pPr>
        <w:pStyle w:val="Paragrafoelenco"/>
        <w:numPr>
          <w:ilvl w:val="0"/>
          <w:numId w:val="6"/>
        </w:numPr>
        <w:spacing w:after="0"/>
        <w:jc w:val="both"/>
        <w:rPr>
          <w:rFonts w:ascii="Garamond" w:hAnsi="Garamond"/>
        </w:rPr>
      </w:pPr>
      <w:r w:rsidRPr="40FF0008">
        <w:rPr>
          <w:rFonts w:ascii="Garamond" w:hAnsi="Garamond"/>
        </w:rPr>
        <w:t>a contribuire al raggiungimento dei milestone e target associati alla Misura e fornire, su richiesta dal</w:t>
      </w:r>
      <w:r>
        <w:rPr>
          <w:rFonts w:ascii="Garamond" w:hAnsi="Garamond"/>
        </w:rPr>
        <w:t xml:space="preserve"> Ministero dell’università e della ricerca</w:t>
      </w:r>
      <w:r w:rsidRPr="40FF0008">
        <w:rPr>
          <w:rFonts w:ascii="Garamond" w:hAnsi="Garamond"/>
        </w:rPr>
        <w:t>, le informazioni necessarie per la predisposizione delle dichiarazioni sul conseguimento dei target e milestone e delle relazioni e documenti sull’attuazione dei progetti;</w:t>
      </w:r>
    </w:p>
    <w:p w14:paraId="7B77A313" w14:textId="77777777" w:rsidR="00E915D0" w:rsidRPr="00B9488B" w:rsidRDefault="00E915D0" w:rsidP="00E915D0">
      <w:pPr>
        <w:pStyle w:val="Paragrafoelenco"/>
        <w:numPr>
          <w:ilvl w:val="0"/>
          <w:numId w:val="6"/>
        </w:numPr>
        <w:spacing w:after="0"/>
        <w:jc w:val="both"/>
        <w:rPr>
          <w:rFonts w:ascii="Garamond" w:hAnsi="Garamond"/>
        </w:rPr>
      </w:pPr>
      <w:r w:rsidRPr="40FF0008">
        <w:rPr>
          <w:rFonts w:ascii="Garamond" w:hAnsi="Garamond"/>
        </w:rPr>
        <w:t>a garantire il rispetto degli obblighi in materia di comunicazione e informazione previsti dall’art. 34 del Regolamento (UE) 2021/241 indicando nella documentazione pertinente che il progetto è finanziato nell’ambito del PNRR, con esplicito riferimento al finanziamento da parte dell’Unione europea e all’iniziativa Next Generation EU (ad es. utilizzando la frase “finanziato dall’Unione europea - Next  Generation  EU”), riportando nella medesima documentazione l’emblema dell’Unione europea e fornire un’adeguata diffusione e promozione delle attività, anche online, sia web che social, in linea con quanto previsto dalla Strategia di Comunicazione del PNRR; fornire i documenti e le informazioni necessarie secondo le tempistiche previste e le scadenze stabilite dai Regolamenti comunitari e dal</w:t>
      </w:r>
      <w:r>
        <w:rPr>
          <w:rFonts w:ascii="Garamond" w:hAnsi="Garamond"/>
        </w:rPr>
        <w:t xml:space="preserve"> Ministero dell’università e della ricerca</w:t>
      </w:r>
      <w:r w:rsidRPr="40FF0008">
        <w:rPr>
          <w:rFonts w:ascii="Garamond" w:hAnsi="Garamond"/>
        </w:rPr>
        <w:t xml:space="preserve"> e per tutta la durata dell’Investimento PNRR;</w:t>
      </w:r>
    </w:p>
    <w:p w14:paraId="37B80577" w14:textId="00CE831D" w:rsidR="00E915D0" w:rsidRDefault="00E915D0" w:rsidP="00E915D0">
      <w:pPr>
        <w:pStyle w:val="Paragrafoelenco"/>
        <w:numPr>
          <w:ilvl w:val="0"/>
          <w:numId w:val="6"/>
        </w:numPr>
        <w:spacing w:after="0"/>
        <w:jc w:val="both"/>
        <w:rPr>
          <w:rFonts w:ascii="Garamond" w:hAnsi="Garamond"/>
        </w:rPr>
      </w:pPr>
      <w:r w:rsidRPr="40FF0008">
        <w:rPr>
          <w:rFonts w:ascii="Garamond" w:hAnsi="Garamond"/>
        </w:rPr>
        <w:t>a garantire una tempestiva diretta informazione agli organi preposti, tenendo informat</w:t>
      </w:r>
      <w:r>
        <w:rPr>
          <w:rFonts w:ascii="Garamond" w:hAnsi="Garamond"/>
        </w:rPr>
        <w:t>o</w:t>
      </w:r>
      <w:r w:rsidRPr="40FF0008">
        <w:rPr>
          <w:rFonts w:ascii="Garamond" w:hAnsi="Garamond"/>
        </w:rPr>
        <w:t xml:space="preserve"> </w:t>
      </w:r>
      <w:r>
        <w:rPr>
          <w:rFonts w:ascii="Garamond" w:hAnsi="Garamond"/>
        </w:rPr>
        <w:t>i</w:t>
      </w:r>
      <w:r w:rsidRPr="40FF0008">
        <w:rPr>
          <w:rFonts w:ascii="Garamond" w:hAnsi="Garamond"/>
        </w:rPr>
        <w:t>l</w:t>
      </w:r>
      <w:r>
        <w:rPr>
          <w:rFonts w:ascii="Garamond" w:hAnsi="Garamond"/>
        </w:rPr>
        <w:t xml:space="preserve"> Ministero dell’università e della ricerca</w:t>
      </w:r>
      <w:r w:rsidRPr="40FF0008">
        <w:rPr>
          <w:rFonts w:ascii="Garamond" w:hAnsi="Garamond"/>
        </w:rPr>
        <w:t xml:space="preserve"> sull’avvio e l’andamento di eventuali procedimenti di carattere giudiziario, civile, penale o amministrativo che dovessero interessare le operazioni oggetto </w:t>
      </w:r>
      <w:r w:rsidRPr="004D1389">
        <w:rPr>
          <w:rFonts w:ascii="Garamond" w:hAnsi="Garamond"/>
        </w:rPr>
        <w:t xml:space="preserve">del progetto </w:t>
      </w:r>
      <w:r w:rsidRPr="40FF0008">
        <w:rPr>
          <w:rFonts w:ascii="Garamond" w:hAnsi="Garamond"/>
        </w:rPr>
        <w:t xml:space="preserve">e comunicare </w:t>
      </w:r>
      <w:r w:rsidRPr="00247545">
        <w:rPr>
          <w:rFonts w:ascii="Garamond" w:hAnsi="Garamond"/>
        </w:rPr>
        <w:t>le irregolarità, le frodi, i casi di corruzione e di conflitti di interessi riscontrati, nonché i casi di doppio finanziamento a seguito delle verifiche di competenza e adottare le misure necessarie, nel rispetto delle procedure adottate dal Ministero, in linea con quanto indicato dall’art. 22 del Regolamento (UE) 2021/241</w:t>
      </w:r>
      <w:r w:rsidRPr="40FF0008">
        <w:rPr>
          <w:rFonts w:ascii="Garamond" w:hAnsi="Garamond"/>
        </w:rPr>
        <w:t>.</w:t>
      </w:r>
    </w:p>
    <w:p w14:paraId="315D770B" w14:textId="77777777" w:rsidR="00660887" w:rsidRPr="003A7093" w:rsidRDefault="00660887" w:rsidP="003A7093">
      <w:pPr>
        <w:spacing w:line="276" w:lineRule="auto"/>
        <w:ind w:left="1068"/>
        <w:jc w:val="both"/>
        <w:rPr>
          <w:rFonts w:ascii="Garamond" w:eastAsia="Calibri" w:hAnsi="Garamond" w:cs="Calibri"/>
        </w:rPr>
      </w:pPr>
    </w:p>
    <w:p w14:paraId="3D3BF3F8" w14:textId="4E7B7840" w:rsidR="000A7891" w:rsidRDefault="00CA7210" w:rsidP="000A7891">
      <w:pPr>
        <w:pStyle w:val="Paragrafoelenco"/>
        <w:numPr>
          <w:ilvl w:val="0"/>
          <w:numId w:val="8"/>
        </w:numPr>
        <w:jc w:val="both"/>
        <w:rPr>
          <w:rFonts w:ascii="Garamond" w:hAnsi="Garamond"/>
        </w:rPr>
      </w:pPr>
      <w:r>
        <w:rPr>
          <w:rFonts w:ascii="Garamond" w:hAnsi="Garamond"/>
        </w:rPr>
        <w:t xml:space="preserve">ad </w:t>
      </w:r>
      <w:r w:rsidR="000A7891" w:rsidRPr="000A7891">
        <w:rPr>
          <w:rFonts w:ascii="Garamond" w:hAnsi="Garamond"/>
        </w:rPr>
        <w:t>assicurare che la realizzazione delle attività progettuali sia coerente con i principi e gli obblighi specifici del PNRR relativamente al principio “non arrecare un danno significativo” (DNSH) ai sensi dell'articolo 17 del Reg. (UE) 2020/852 e, ove applicabili, con i principi del tagging digitale, della parità di genere (Gender Equality) in relazione agli articoli 2, 3, paragrafo 3, del TUE, 8, 10, 19 e 157 del TFUE, e 21 e 23 della Carta dei diritti fondamentali dell’Unione europea, della protezione e valorizzazione dei giovani e del superamento dei divari territoriali;</w:t>
      </w:r>
    </w:p>
    <w:p w14:paraId="2F70A2E1" w14:textId="16557FB8" w:rsidR="002424C7" w:rsidRDefault="00CA7210">
      <w:pPr>
        <w:pStyle w:val="Paragrafoelenco"/>
        <w:numPr>
          <w:ilvl w:val="0"/>
          <w:numId w:val="8"/>
        </w:numPr>
        <w:jc w:val="both"/>
        <w:rPr>
          <w:rFonts w:ascii="Garamond" w:hAnsi="Garamond"/>
        </w:rPr>
      </w:pPr>
      <w:r>
        <w:rPr>
          <w:rFonts w:ascii="Garamond" w:hAnsi="Garamond"/>
        </w:rPr>
        <w:t xml:space="preserve">a </w:t>
      </w:r>
      <w:r w:rsidR="002424C7" w:rsidRPr="002424C7">
        <w:rPr>
          <w:rFonts w:ascii="Garamond" w:hAnsi="Garamond"/>
        </w:rPr>
        <w:t>rispettare gli adempimenti connessi agli obblighi di rilevazione e imputazione nel sistema informativo dei dati di monitoraggio sull’avanzamento procedurale, fisico e finanziario del progetto secondo quanto previsto dall’articolo 22, paragrafo 2, lettera d), del Regolamento (UE) 2021/241, nonché sul conseguimento di eventuali target associati ad essi e della documentazione probatoria pertinente;</w:t>
      </w:r>
    </w:p>
    <w:p w14:paraId="240C5BAE" w14:textId="77777777" w:rsidR="00E4153C" w:rsidRDefault="00E4153C" w:rsidP="00E4153C">
      <w:pPr>
        <w:pStyle w:val="Paragrafoelenco"/>
        <w:jc w:val="both"/>
        <w:rPr>
          <w:rFonts w:ascii="Garamond" w:hAnsi="Garamond"/>
        </w:rPr>
      </w:pPr>
    </w:p>
    <w:p w14:paraId="0EA2D0DD" w14:textId="77777777" w:rsidR="00E4153C" w:rsidRPr="008A7E70" w:rsidRDefault="00E4153C" w:rsidP="00E4153C">
      <w:pPr>
        <w:pStyle w:val="Paragrafoelenco"/>
        <w:jc w:val="both"/>
        <w:rPr>
          <w:rFonts w:ascii="Garamond" w:hAnsi="Garamond"/>
        </w:rPr>
      </w:pPr>
    </w:p>
    <w:p w14:paraId="18951394" w14:textId="77777777" w:rsidR="0095062E" w:rsidRDefault="0095062E" w:rsidP="002840F7">
      <w:pPr>
        <w:spacing w:after="0"/>
        <w:rPr>
          <w:rFonts w:ascii="Garamond" w:hAnsi="Garamond"/>
          <w:b/>
        </w:rPr>
      </w:pPr>
    </w:p>
    <w:p w14:paraId="2B29CC0D" w14:textId="61405E22" w:rsidR="00053BE8" w:rsidRPr="00B9488B" w:rsidRDefault="00480B7D" w:rsidP="002D1697">
      <w:pPr>
        <w:spacing w:after="0"/>
        <w:jc w:val="center"/>
        <w:rPr>
          <w:rFonts w:ascii="Garamond" w:hAnsi="Garamond"/>
          <w:b/>
        </w:rPr>
      </w:pPr>
      <w:r w:rsidRPr="00B9488B">
        <w:rPr>
          <w:rFonts w:ascii="Garamond" w:hAnsi="Garamond"/>
          <w:b/>
        </w:rPr>
        <w:t>A</w:t>
      </w:r>
      <w:r w:rsidR="00B85B47">
        <w:rPr>
          <w:rFonts w:ascii="Garamond" w:hAnsi="Garamond"/>
          <w:b/>
        </w:rPr>
        <w:t>rt</w:t>
      </w:r>
      <w:r w:rsidRPr="00B9488B">
        <w:rPr>
          <w:rFonts w:ascii="Garamond" w:hAnsi="Garamond"/>
          <w:b/>
        </w:rPr>
        <w:t>. 4</w:t>
      </w:r>
    </w:p>
    <w:p w14:paraId="6D4EA267" w14:textId="59810347" w:rsidR="00480B7D" w:rsidRPr="00B9488B" w:rsidRDefault="00480B7D" w:rsidP="002D1697">
      <w:pPr>
        <w:spacing w:after="0"/>
        <w:jc w:val="center"/>
        <w:rPr>
          <w:rFonts w:ascii="Garamond" w:hAnsi="Garamond"/>
          <w:b/>
        </w:rPr>
      </w:pPr>
      <w:r w:rsidRPr="00B9488B">
        <w:rPr>
          <w:rFonts w:ascii="Garamond" w:hAnsi="Garamond"/>
          <w:b/>
        </w:rPr>
        <w:t>Procedura di rendicontazione della spesa e dell’avanzamento verso milestone e target del PNRR</w:t>
      </w:r>
    </w:p>
    <w:p w14:paraId="02ED3463" w14:textId="09365FC9" w:rsidR="0034053A" w:rsidRPr="00B9488B" w:rsidRDefault="25121A37" w:rsidP="002D1697">
      <w:pPr>
        <w:spacing w:after="0"/>
        <w:jc w:val="both"/>
        <w:rPr>
          <w:rFonts w:ascii="Garamond" w:hAnsi="Garamond"/>
        </w:rPr>
      </w:pPr>
      <w:r w:rsidRPr="40FF0008">
        <w:rPr>
          <w:rFonts w:ascii="Garamond" w:hAnsi="Garamond"/>
        </w:rPr>
        <w:t>Il Soggetto beneficiario, secondo le indicazioni fornite dal</w:t>
      </w:r>
      <w:r w:rsidR="00C32DE6">
        <w:rPr>
          <w:rFonts w:ascii="Garamond" w:hAnsi="Garamond"/>
        </w:rPr>
        <w:t xml:space="preserve"> Ministero dell’università e della ricerca</w:t>
      </w:r>
      <w:r w:rsidRPr="40FF0008">
        <w:rPr>
          <w:rFonts w:ascii="Garamond" w:hAnsi="Garamond"/>
        </w:rPr>
        <w:t>,</w:t>
      </w:r>
      <w:r w:rsidR="443C4B14" w:rsidRPr="40FF0008">
        <w:rPr>
          <w:rFonts w:ascii="Garamond" w:hAnsi="Garamond"/>
        </w:rPr>
        <w:t xml:space="preserve"> </w:t>
      </w:r>
      <w:r w:rsidRPr="40FF0008">
        <w:rPr>
          <w:rFonts w:ascii="Garamond" w:hAnsi="Garamond"/>
        </w:rPr>
        <w:t>deve registrare i dati di avanzamento finanziario nel sistema</w:t>
      </w:r>
      <w:r w:rsidR="58018F2C" w:rsidRPr="40FF0008">
        <w:rPr>
          <w:rFonts w:ascii="Garamond" w:hAnsi="Garamond"/>
        </w:rPr>
        <w:t xml:space="preserve"> </w:t>
      </w:r>
      <w:r w:rsidRPr="40FF0008">
        <w:rPr>
          <w:rFonts w:ascii="Garamond" w:hAnsi="Garamond"/>
        </w:rPr>
        <w:t>informativo adottato dal</w:t>
      </w:r>
      <w:r w:rsidR="00C32DE6">
        <w:rPr>
          <w:rFonts w:ascii="Garamond" w:hAnsi="Garamond"/>
        </w:rPr>
        <w:t xml:space="preserve"> Ministero dell’università e della ricerca</w:t>
      </w:r>
      <w:r w:rsidRPr="40FF0008">
        <w:rPr>
          <w:rFonts w:ascii="Garamond" w:hAnsi="Garamond"/>
        </w:rPr>
        <w:t xml:space="preserve"> e implementare tale sistema con la</w:t>
      </w:r>
      <w:r w:rsidR="58018F2C" w:rsidRPr="40FF0008">
        <w:rPr>
          <w:rFonts w:ascii="Garamond" w:hAnsi="Garamond"/>
        </w:rPr>
        <w:t xml:space="preserve"> </w:t>
      </w:r>
      <w:r w:rsidRPr="40FF0008">
        <w:rPr>
          <w:rFonts w:ascii="Garamond" w:hAnsi="Garamond"/>
        </w:rPr>
        <w:t xml:space="preserve">documentazione specifica relativa a </w:t>
      </w:r>
      <w:r w:rsidRPr="009F7AE9">
        <w:rPr>
          <w:rFonts w:ascii="Garamond" w:hAnsi="Garamond"/>
        </w:rPr>
        <w:t xml:space="preserve">ciascuna </w:t>
      </w:r>
      <w:r w:rsidRPr="00B85B47">
        <w:rPr>
          <w:rFonts w:ascii="Garamond" w:hAnsi="Garamond"/>
        </w:rPr>
        <w:t xml:space="preserve">procedura di </w:t>
      </w:r>
      <w:r w:rsidR="00B85B47">
        <w:rPr>
          <w:rFonts w:ascii="Garamond" w:hAnsi="Garamond"/>
        </w:rPr>
        <w:t>selezione dei dottorandi</w:t>
      </w:r>
      <w:r w:rsidR="00F60E89">
        <w:rPr>
          <w:rFonts w:ascii="Garamond" w:hAnsi="Garamond"/>
        </w:rPr>
        <w:t xml:space="preserve"> </w:t>
      </w:r>
      <w:r w:rsidRPr="40FF0008">
        <w:rPr>
          <w:rFonts w:ascii="Garamond" w:hAnsi="Garamond"/>
        </w:rPr>
        <w:t>e a ciascun atto</w:t>
      </w:r>
      <w:r w:rsidR="58018F2C" w:rsidRPr="40FF0008">
        <w:rPr>
          <w:rFonts w:ascii="Garamond" w:hAnsi="Garamond"/>
        </w:rPr>
        <w:t xml:space="preserve"> </w:t>
      </w:r>
      <w:r w:rsidRPr="40FF0008">
        <w:rPr>
          <w:rFonts w:ascii="Garamond" w:hAnsi="Garamond"/>
        </w:rPr>
        <w:t>giustificativo di spesa e di pagamento, al fine di consentire l’espletamento dei controlli</w:t>
      </w:r>
      <w:r w:rsidR="58018F2C" w:rsidRPr="40FF0008">
        <w:rPr>
          <w:rFonts w:ascii="Garamond" w:hAnsi="Garamond"/>
        </w:rPr>
        <w:t xml:space="preserve"> </w:t>
      </w:r>
      <w:r w:rsidRPr="40FF0008">
        <w:rPr>
          <w:rFonts w:ascii="Garamond" w:hAnsi="Garamond"/>
        </w:rPr>
        <w:t>amministrativo-contabili a norma dell’art. 22 del Reg. (U</w:t>
      </w:r>
      <w:r w:rsidR="58018F2C" w:rsidRPr="40FF0008">
        <w:rPr>
          <w:rFonts w:ascii="Garamond" w:hAnsi="Garamond"/>
        </w:rPr>
        <w:t>E</w:t>
      </w:r>
      <w:r w:rsidRPr="40FF0008">
        <w:rPr>
          <w:rFonts w:ascii="Garamond" w:hAnsi="Garamond"/>
        </w:rPr>
        <w:t xml:space="preserve">) 2021/241. </w:t>
      </w:r>
    </w:p>
    <w:p w14:paraId="3775574B" w14:textId="1632B0BB" w:rsidR="00DE3873" w:rsidRPr="00B9488B" w:rsidRDefault="25121A37" w:rsidP="002D1697">
      <w:pPr>
        <w:spacing w:after="0"/>
        <w:jc w:val="both"/>
        <w:rPr>
          <w:rFonts w:ascii="Garamond" w:hAnsi="Garamond"/>
        </w:rPr>
      </w:pPr>
      <w:r w:rsidRPr="40FF0008">
        <w:rPr>
          <w:rFonts w:ascii="Garamond" w:hAnsi="Garamond"/>
        </w:rPr>
        <w:t>Il Soggetto beneficiario, pertanto, dovrà inoltrare</w:t>
      </w:r>
      <w:r w:rsidR="00B85B47">
        <w:rPr>
          <w:rFonts w:ascii="Garamond" w:hAnsi="Garamond"/>
        </w:rPr>
        <w:t xml:space="preserve">, con la periodicità definita all’interno del decreto, </w:t>
      </w:r>
      <w:r w:rsidRPr="40FF0008">
        <w:rPr>
          <w:rFonts w:ascii="Garamond" w:hAnsi="Garamond"/>
        </w:rPr>
        <w:t>tramite il sistema informatico, la</w:t>
      </w:r>
      <w:r w:rsidR="0D6C1B0D" w:rsidRPr="40FF0008">
        <w:rPr>
          <w:rFonts w:ascii="Garamond" w:hAnsi="Garamond"/>
        </w:rPr>
        <w:t xml:space="preserve"> </w:t>
      </w:r>
      <w:r w:rsidRPr="40FF0008">
        <w:rPr>
          <w:rFonts w:ascii="Garamond" w:hAnsi="Garamond"/>
        </w:rPr>
        <w:t>Richiesta di pagamento all’Amministrazione centrale comprensiva dell’elenco di tutte le spese</w:t>
      </w:r>
      <w:r w:rsidR="0D6C1B0D" w:rsidRPr="40FF0008">
        <w:rPr>
          <w:rFonts w:ascii="Garamond" w:hAnsi="Garamond"/>
        </w:rPr>
        <w:t xml:space="preserve"> </w:t>
      </w:r>
      <w:r w:rsidRPr="40FF0008">
        <w:rPr>
          <w:rFonts w:ascii="Garamond" w:hAnsi="Garamond"/>
        </w:rPr>
        <w:t>effettivamente</w:t>
      </w:r>
      <w:r w:rsidR="7BD52A47" w:rsidRPr="40FF0008">
        <w:rPr>
          <w:rFonts w:ascii="Garamond" w:hAnsi="Garamond"/>
        </w:rPr>
        <w:t xml:space="preserve"> </w:t>
      </w:r>
      <w:r w:rsidRPr="40FF0008">
        <w:rPr>
          <w:rFonts w:ascii="Garamond" w:hAnsi="Garamond"/>
        </w:rPr>
        <w:t>sostenute nel periodo di riferimento, e</w:t>
      </w:r>
      <w:r w:rsidR="0D6C1B0D" w:rsidRPr="40FF0008">
        <w:rPr>
          <w:rFonts w:ascii="Garamond" w:hAnsi="Garamond"/>
        </w:rPr>
        <w:t xml:space="preserve"> </w:t>
      </w:r>
      <w:r w:rsidRPr="40FF0008">
        <w:rPr>
          <w:rFonts w:ascii="Garamond" w:hAnsi="Garamond"/>
        </w:rPr>
        <w:t>la documentazione che comprova gli</w:t>
      </w:r>
      <w:r w:rsidR="0D6C1B0D" w:rsidRPr="40FF0008">
        <w:rPr>
          <w:rFonts w:ascii="Garamond" w:hAnsi="Garamond"/>
        </w:rPr>
        <w:t xml:space="preserve"> </w:t>
      </w:r>
      <w:r w:rsidRPr="40FF0008">
        <w:rPr>
          <w:rFonts w:ascii="Garamond" w:hAnsi="Garamond"/>
        </w:rPr>
        <w:t>avanzamenti relativi al raggiungimento di milestone e target del</w:t>
      </w:r>
      <w:r w:rsidR="0D6C1B0D" w:rsidRPr="40FF0008">
        <w:rPr>
          <w:rFonts w:ascii="Garamond" w:hAnsi="Garamond"/>
        </w:rPr>
        <w:t xml:space="preserve"> </w:t>
      </w:r>
      <w:r w:rsidRPr="40FF0008">
        <w:rPr>
          <w:rFonts w:ascii="Garamond" w:hAnsi="Garamond"/>
        </w:rPr>
        <w:t>PNRR. Tale richiesta dovrà essere corredata dalla documentazione specificatamente indicata</w:t>
      </w:r>
      <w:r w:rsidR="0D6C1B0D" w:rsidRPr="40FF0008">
        <w:rPr>
          <w:rFonts w:ascii="Garamond" w:hAnsi="Garamond"/>
        </w:rPr>
        <w:t xml:space="preserve"> </w:t>
      </w:r>
      <w:r w:rsidRPr="40FF0008">
        <w:rPr>
          <w:rFonts w:ascii="Garamond" w:hAnsi="Garamond"/>
        </w:rPr>
        <w:t>nelle procedure in essere del</w:t>
      </w:r>
      <w:r w:rsidR="00B85B47">
        <w:rPr>
          <w:rFonts w:ascii="Garamond" w:hAnsi="Garamond"/>
        </w:rPr>
        <w:t xml:space="preserve"> </w:t>
      </w:r>
      <w:r w:rsidR="00C32DE6">
        <w:rPr>
          <w:rFonts w:ascii="Garamond" w:hAnsi="Garamond"/>
        </w:rPr>
        <w:t>Ministero dell’università e della ricerca</w:t>
      </w:r>
      <w:r w:rsidR="0D6C1B0D" w:rsidRPr="40FF0008">
        <w:rPr>
          <w:rFonts w:ascii="Garamond" w:hAnsi="Garamond"/>
        </w:rPr>
        <w:t xml:space="preserve"> </w:t>
      </w:r>
      <w:r w:rsidRPr="40FF0008">
        <w:rPr>
          <w:rFonts w:ascii="Garamond" w:hAnsi="Garamond"/>
        </w:rPr>
        <w:t>e nella relativa</w:t>
      </w:r>
      <w:r w:rsidR="3F5B3992" w:rsidRPr="40FF0008">
        <w:rPr>
          <w:rFonts w:ascii="Garamond" w:hAnsi="Garamond"/>
        </w:rPr>
        <w:t xml:space="preserve"> </w:t>
      </w:r>
      <w:r w:rsidRPr="40FF0008">
        <w:rPr>
          <w:rFonts w:ascii="Garamond" w:hAnsi="Garamond"/>
        </w:rPr>
        <w:t>manualistica allegata.</w:t>
      </w:r>
    </w:p>
    <w:p w14:paraId="7FDFA04D" w14:textId="17CFE71E" w:rsidR="00DE3873" w:rsidRPr="00B9488B" w:rsidRDefault="25121A37" w:rsidP="002D1697">
      <w:pPr>
        <w:spacing w:after="0"/>
        <w:jc w:val="both"/>
        <w:rPr>
          <w:rFonts w:ascii="Garamond" w:hAnsi="Garamond"/>
        </w:rPr>
      </w:pPr>
      <w:r w:rsidRPr="40FF0008">
        <w:rPr>
          <w:rFonts w:ascii="Garamond" w:hAnsi="Garamond"/>
        </w:rPr>
        <w:t>Le spese incluse nelle domande di rimborso del Soggetto beneficiario, se afferenti ad operazioni</w:t>
      </w:r>
      <w:r w:rsidR="3F5B3992" w:rsidRPr="40FF0008">
        <w:rPr>
          <w:rFonts w:ascii="Garamond" w:hAnsi="Garamond"/>
        </w:rPr>
        <w:t xml:space="preserve"> </w:t>
      </w:r>
      <w:r w:rsidRPr="40FF0008">
        <w:rPr>
          <w:rFonts w:ascii="Garamond" w:hAnsi="Garamond"/>
        </w:rPr>
        <w:t>estratte a campione, sono sottoposte, per il tramite del Sistema Informatico, alle verifiche, se</w:t>
      </w:r>
      <w:r w:rsidR="3F5B3992" w:rsidRPr="40FF0008">
        <w:rPr>
          <w:rFonts w:ascii="Garamond" w:hAnsi="Garamond"/>
        </w:rPr>
        <w:t xml:space="preserve"> </w:t>
      </w:r>
      <w:r w:rsidRPr="40FF0008">
        <w:rPr>
          <w:rFonts w:ascii="Garamond" w:hAnsi="Garamond"/>
        </w:rPr>
        <w:t>del caso anche in loco da parte delle strutture deputate al controllo del</w:t>
      </w:r>
      <w:r w:rsidR="00C32DE6">
        <w:rPr>
          <w:rFonts w:ascii="Garamond" w:hAnsi="Garamond"/>
        </w:rPr>
        <w:t xml:space="preserve"> Ministero dell’università e della ricerca</w:t>
      </w:r>
      <w:r w:rsidRPr="40FF0008">
        <w:rPr>
          <w:rFonts w:ascii="Garamond" w:hAnsi="Garamond"/>
        </w:rPr>
        <w:t>.</w:t>
      </w:r>
    </w:p>
    <w:p w14:paraId="491678EA" w14:textId="401CE647" w:rsidR="00480B7D" w:rsidRDefault="25121A37" w:rsidP="002D1697">
      <w:pPr>
        <w:spacing w:after="0"/>
        <w:jc w:val="both"/>
        <w:rPr>
          <w:rFonts w:ascii="Garamond" w:hAnsi="Garamond"/>
        </w:rPr>
      </w:pPr>
      <w:r w:rsidRPr="40FF0008">
        <w:rPr>
          <w:rFonts w:ascii="Garamond" w:hAnsi="Garamond"/>
        </w:rPr>
        <w:t>Nello specifico, le strutture coinvolte a diversi livelli di controllo</w:t>
      </w:r>
      <w:r w:rsidR="3F5B3992" w:rsidRPr="40FF0008">
        <w:rPr>
          <w:rFonts w:ascii="Garamond" w:hAnsi="Garamond"/>
        </w:rPr>
        <w:t xml:space="preserve"> </w:t>
      </w:r>
      <w:r w:rsidRPr="40FF0008">
        <w:rPr>
          <w:rFonts w:ascii="Garamond" w:hAnsi="Garamond"/>
        </w:rPr>
        <w:t>eseguono le verifiche sulle procedure, sulle spese e sui target in conformità con quanto stabilito dall’art. 22 del Regolamento (U</w:t>
      </w:r>
      <w:r w:rsidR="3F5B3992" w:rsidRPr="40FF0008">
        <w:rPr>
          <w:rFonts w:ascii="Garamond" w:hAnsi="Garamond"/>
        </w:rPr>
        <w:t>E</w:t>
      </w:r>
      <w:r w:rsidRPr="40FF0008">
        <w:rPr>
          <w:rFonts w:ascii="Garamond" w:hAnsi="Garamond"/>
        </w:rPr>
        <w:t>) 2021/241 al fine di garantire la tutela degli interessi finanziari dell’Unione, la prevenzione, individuazione e rettifica di frodi, di casi di corruzione e di conflitti di interessi, nonché il recupero di somme erroneamente versate o utilizzate in modo non corretto.</w:t>
      </w:r>
    </w:p>
    <w:p w14:paraId="010AD3CF" w14:textId="77777777" w:rsidR="002D1697" w:rsidRPr="00B9488B" w:rsidRDefault="002D1697" w:rsidP="002D1697">
      <w:pPr>
        <w:spacing w:after="0"/>
        <w:jc w:val="both"/>
        <w:rPr>
          <w:rFonts w:ascii="Garamond" w:hAnsi="Garamond"/>
        </w:rPr>
      </w:pPr>
    </w:p>
    <w:p w14:paraId="7E297488" w14:textId="5962B12B" w:rsidR="00480B7D" w:rsidRPr="00B9488B" w:rsidRDefault="00480B7D" w:rsidP="002D1697">
      <w:pPr>
        <w:spacing w:after="0"/>
        <w:jc w:val="center"/>
        <w:rPr>
          <w:rFonts w:ascii="Garamond" w:hAnsi="Garamond"/>
          <w:b/>
        </w:rPr>
      </w:pPr>
      <w:r w:rsidRPr="00B9488B">
        <w:rPr>
          <w:rFonts w:ascii="Garamond" w:hAnsi="Garamond"/>
          <w:b/>
        </w:rPr>
        <w:t>A</w:t>
      </w:r>
      <w:r w:rsidR="00B85B47">
        <w:rPr>
          <w:rFonts w:ascii="Garamond" w:hAnsi="Garamond"/>
          <w:b/>
        </w:rPr>
        <w:t>rt</w:t>
      </w:r>
      <w:r w:rsidRPr="00B9488B">
        <w:rPr>
          <w:rFonts w:ascii="Garamond" w:hAnsi="Garamond"/>
          <w:b/>
        </w:rPr>
        <w:t>. 5</w:t>
      </w:r>
    </w:p>
    <w:p w14:paraId="17688935" w14:textId="16863FC5" w:rsidR="00480B7D" w:rsidRPr="00B9488B" w:rsidRDefault="25121A37" w:rsidP="40FF0008">
      <w:pPr>
        <w:spacing w:after="0"/>
        <w:jc w:val="center"/>
        <w:rPr>
          <w:rFonts w:ascii="Garamond" w:hAnsi="Garamond"/>
          <w:b/>
          <w:bCs/>
        </w:rPr>
      </w:pPr>
      <w:r w:rsidRPr="40FF0008">
        <w:rPr>
          <w:rFonts w:ascii="Garamond" w:hAnsi="Garamond"/>
          <w:b/>
          <w:bCs/>
        </w:rPr>
        <w:t>Procedura di pagamento al Soggetto beneficiario</w:t>
      </w:r>
    </w:p>
    <w:p w14:paraId="6FC32B45" w14:textId="6CA138B7" w:rsidR="00480B7D" w:rsidRDefault="25121A37" w:rsidP="40FF0008">
      <w:pPr>
        <w:spacing w:after="0"/>
        <w:jc w:val="both"/>
        <w:rPr>
          <w:rFonts w:ascii="Garamond" w:hAnsi="Garamond"/>
        </w:rPr>
      </w:pPr>
      <w:r w:rsidRPr="40FF0008">
        <w:rPr>
          <w:rFonts w:ascii="Garamond" w:hAnsi="Garamond"/>
        </w:rPr>
        <w:t xml:space="preserve">Le procedure di pagamento al Soggetto beneficiario seguono le modalità specifiche indicate </w:t>
      </w:r>
      <w:r w:rsidRPr="00AA52EF">
        <w:rPr>
          <w:rFonts w:ascii="Garamond" w:hAnsi="Garamond"/>
        </w:rPr>
        <w:t xml:space="preserve">nel </w:t>
      </w:r>
      <w:r w:rsidR="00A61EFB" w:rsidRPr="00AA52EF">
        <w:rPr>
          <w:rFonts w:ascii="Garamond" w:hAnsi="Garamond"/>
        </w:rPr>
        <w:t xml:space="preserve">decreto del </w:t>
      </w:r>
      <w:r w:rsidR="00547B14">
        <w:rPr>
          <w:rFonts w:ascii="Garamond" w:hAnsi="Garamond"/>
        </w:rPr>
        <w:t>Ministero dell’università e della ricerca</w:t>
      </w:r>
      <w:r w:rsidR="00A61EFB" w:rsidRPr="009F7AE9">
        <w:rPr>
          <w:rFonts w:ascii="Garamond" w:hAnsi="Garamond"/>
        </w:rPr>
        <w:t xml:space="preserve"> n. </w:t>
      </w:r>
      <w:r w:rsidR="00A61EFB" w:rsidRPr="001B468E">
        <w:rPr>
          <w:rFonts w:ascii="Garamond" w:hAnsi="Garamond"/>
        </w:rPr>
        <w:t xml:space="preserve">_______________ </w:t>
      </w:r>
      <w:r w:rsidR="00A61EFB" w:rsidRPr="00AA52EF">
        <w:rPr>
          <w:rFonts w:ascii="Garamond" w:hAnsi="Garamond"/>
        </w:rPr>
        <w:t>de</w:t>
      </w:r>
      <w:r w:rsidR="00A61EFB" w:rsidRPr="001B468E">
        <w:rPr>
          <w:rFonts w:ascii="Garamond" w:hAnsi="Garamond"/>
        </w:rPr>
        <w:t>l ______</w:t>
      </w:r>
      <w:r w:rsidR="00B85B47" w:rsidRPr="001B468E">
        <w:rPr>
          <w:rFonts w:ascii="Garamond" w:hAnsi="Garamond"/>
        </w:rPr>
        <w:t>.</w:t>
      </w:r>
    </w:p>
    <w:p w14:paraId="5E28444F" w14:textId="77777777" w:rsidR="002D1697" w:rsidRPr="00B9488B" w:rsidRDefault="002D1697" w:rsidP="002D1697">
      <w:pPr>
        <w:spacing w:after="0"/>
        <w:jc w:val="both"/>
        <w:rPr>
          <w:rFonts w:ascii="Garamond" w:hAnsi="Garamond"/>
        </w:rPr>
      </w:pPr>
    </w:p>
    <w:p w14:paraId="031B7297" w14:textId="77629172" w:rsidR="000471A2" w:rsidRDefault="000471A2" w:rsidP="002D1697">
      <w:pPr>
        <w:spacing w:after="0"/>
        <w:jc w:val="both"/>
        <w:rPr>
          <w:rFonts w:ascii="Garamond" w:hAnsi="Garamond"/>
        </w:rPr>
      </w:pPr>
    </w:p>
    <w:p w14:paraId="5CE977CF" w14:textId="0009A9B6" w:rsidR="000471A2" w:rsidRPr="00534E3D" w:rsidRDefault="000471A2" w:rsidP="00B85B47">
      <w:pPr>
        <w:spacing w:after="0"/>
        <w:jc w:val="center"/>
        <w:rPr>
          <w:rFonts w:ascii="Garamond" w:hAnsi="Garamond"/>
          <w:b/>
          <w:bCs/>
        </w:rPr>
      </w:pPr>
      <w:r w:rsidRPr="00534E3D">
        <w:rPr>
          <w:rFonts w:ascii="Garamond" w:hAnsi="Garamond"/>
          <w:b/>
          <w:bCs/>
        </w:rPr>
        <w:t>A</w:t>
      </w:r>
      <w:r w:rsidR="00B85B47" w:rsidRPr="00534E3D">
        <w:rPr>
          <w:rFonts w:ascii="Garamond" w:hAnsi="Garamond"/>
          <w:b/>
          <w:bCs/>
        </w:rPr>
        <w:t>rt</w:t>
      </w:r>
      <w:r w:rsidRPr="00534E3D">
        <w:rPr>
          <w:rFonts w:ascii="Garamond" w:hAnsi="Garamond"/>
          <w:b/>
          <w:bCs/>
        </w:rPr>
        <w:t>. 6</w:t>
      </w:r>
    </w:p>
    <w:p w14:paraId="64E1FA4E" w14:textId="123FC67C" w:rsidR="00D124DC" w:rsidRPr="00534E3D" w:rsidRDefault="000471A2" w:rsidP="00B85B47">
      <w:pPr>
        <w:spacing w:after="0"/>
        <w:jc w:val="center"/>
        <w:rPr>
          <w:rFonts w:ascii="Garamond" w:hAnsi="Garamond"/>
          <w:b/>
        </w:rPr>
      </w:pPr>
      <w:r w:rsidRPr="00534E3D">
        <w:rPr>
          <w:rFonts w:ascii="Garamond" w:hAnsi="Garamond"/>
          <w:b/>
        </w:rPr>
        <w:t>Variazioni del progetto</w:t>
      </w:r>
    </w:p>
    <w:p w14:paraId="3B1F51D0" w14:textId="0DCBBC3B" w:rsidR="00D124DC" w:rsidRPr="00B85B47" w:rsidRDefault="00D124DC" w:rsidP="00D124DC">
      <w:pPr>
        <w:spacing w:line="240" w:lineRule="auto"/>
        <w:jc w:val="both"/>
        <w:rPr>
          <w:rFonts w:ascii="Garamond" w:hAnsi="Garamond"/>
          <w:sz w:val="23"/>
          <w:szCs w:val="23"/>
          <w:highlight w:val="yellow"/>
        </w:rPr>
      </w:pPr>
      <w:r w:rsidRPr="00534E3D">
        <w:rPr>
          <w:rFonts w:ascii="Garamond" w:hAnsi="Garamond"/>
          <w:sz w:val="23"/>
          <w:szCs w:val="23"/>
        </w:rPr>
        <w:t xml:space="preserve">Ogni soggetto destinatario delle risorse </w:t>
      </w:r>
      <w:r w:rsidR="00B4568E" w:rsidRPr="00534E3D">
        <w:rPr>
          <w:rFonts w:ascii="Garamond" w:hAnsi="Garamond"/>
          <w:sz w:val="23"/>
          <w:szCs w:val="23"/>
        </w:rPr>
        <w:t>assegnate</w:t>
      </w:r>
      <w:r w:rsidRPr="00534E3D">
        <w:rPr>
          <w:rFonts w:ascii="Garamond" w:hAnsi="Garamond"/>
          <w:sz w:val="23"/>
          <w:szCs w:val="23"/>
        </w:rPr>
        <w:t xml:space="preserve"> non potrà apportare autonomamente ai progetti selezionati variazioni sostanziali che comportino modifiche degli obiettivi originari e dei risultati attesi.</w:t>
      </w:r>
    </w:p>
    <w:p w14:paraId="4B38AE0D" w14:textId="77777777" w:rsidR="002D1697" w:rsidRPr="00B9488B" w:rsidRDefault="002D1697" w:rsidP="002D1697">
      <w:pPr>
        <w:spacing w:after="0"/>
        <w:jc w:val="both"/>
        <w:rPr>
          <w:rFonts w:ascii="Garamond" w:hAnsi="Garamond"/>
        </w:rPr>
      </w:pPr>
    </w:p>
    <w:p w14:paraId="13EF6EAD" w14:textId="2D01BB50" w:rsidR="00480B7D" w:rsidRPr="00B9488B" w:rsidRDefault="00480B7D" w:rsidP="002D1697">
      <w:pPr>
        <w:spacing w:after="0"/>
        <w:jc w:val="center"/>
        <w:rPr>
          <w:rFonts w:ascii="Garamond" w:hAnsi="Garamond"/>
          <w:b/>
        </w:rPr>
      </w:pPr>
      <w:r w:rsidRPr="00B9488B">
        <w:rPr>
          <w:rFonts w:ascii="Garamond" w:hAnsi="Garamond"/>
          <w:b/>
        </w:rPr>
        <w:t>A</w:t>
      </w:r>
      <w:r w:rsidR="00B85B47">
        <w:rPr>
          <w:rFonts w:ascii="Garamond" w:hAnsi="Garamond"/>
          <w:b/>
        </w:rPr>
        <w:t>rt</w:t>
      </w:r>
      <w:r w:rsidRPr="00B9488B">
        <w:rPr>
          <w:rFonts w:ascii="Garamond" w:hAnsi="Garamond"/>
          <w:b/>
        </w:rPr>
        <w:t>. 7</w:t>
      </w:r>
    </w:p>
    <w:p w14:paraId="637594AC" w14:textId="760AC225" w:rsidR="00480B7D" w:rsidRPr="00B9488B" w:rsidRDefault="00480B7D" w:rsidP="002D1697">
      <w:pPr>
        <w:spacing w:after="0"/>
        <w:jc w:val="center"/>
        <w:rPr>
          <w:rFonts w:ascii="Garamond" w:hAnsi="Garamond"/>
          <w:b/>
        </w:rPr>
      </w:pPr>
      <w:r w:rsidRPr="00B9488B">
        <w:rPr>
          <w:rFonts w:ascii="Garamond" w:hAnsi="Garamond"/>
          <w:b/>
        </w:rPr>
        <w:t>Disimpegno delle risorse</w:t>
      </w:r>
    </w:p>
    <w:p w14:paraId="2DE68F52" w14:textId="0D35722C" w:rsidR="00D96F85" w:rsidRDefault="25121A37" w:rsidP="002D1697">
      <w:pPr>
        <w:spacing w:after="0"/>
        <w:jc w:val="both"/>
        <w:rPr>
          <w:rFonts w:ascii="Garamond" w:hAnsi="Garamond"/>
        </w:rPr>
      </w:pPr>
      <w:r w:rsidRPr="40FF0008">
        <w:rPr>
          <w:rFonts w:ascii="Garamond" w:hAnsi="Garamond"/>
        </w:rPr>
        <w:t>L’eventuale disimpegno delle risorse del Piano, previsto dall’articolo 24 del Reg. 2021</w:t>
      </w:r>
      <w:r w:rsidR="36022C31" w:rsidRPr="40FF0008">
        <w:rPr>
          <w:rFonts w:ascii="Garamond" w:hAnsi="Garamond"/>
        </w:rPr>
        <w:t>/</w:t>
      </w:r>
      <w:r w:rsidRPr="40FF0008">
        <w:rPr>
          <w:rFonts w:ascii="Garamond" w:hAnsi="Garamond"/>
        </w:rPr>
        <w:t>241 e dall’articolo 8 della legge n. 77 del 31/05/2021, come modificato dalla legge di conversione 29 luglio 2021, n. 108, comporta la riduzione o revoca delle risorse relative al finanziamento dei progetti di dottorato che non hanno raggiunto gli obiettivi previsti</w:t>
      </w:r>
      <w:r w:rsidR="000C2BDA">
        <w:rPr>
          <w:rFonts w:ascii="Garamond" w:hAnsi="Garamond"/>
        </w:rPr>
        <w:t xml:space="preserve">, nel rispetto del </w:t>
      </w:r>
      <w:r w:rsidR="000C2BDA" w:rsidRPr="00AA52EF">
        <w:rPr>
          <w:rFonts w:ascii="Garamond" w:hAnsi="Garamond"/>
        </w:rPr>
        <w:t xml:space="preserve">decreto del </w:t>
      </w:r>
      <w:r w:rsidR="00547B14">
        <w:rPr>
          <w:rFonts w:ascii="Garamond" w:hAnsi="Garamond"/>
        </w:rPr>
        <w:t>Ministero dell’università e della ricerca</w:t>
      </w:r>
      <w:r w:rsidR="000C2BDA" w:rsidRPr="00AA52EF">
        <w:rPr>
          <w:rFonts w:ascii="Garamond" w:hAnsi="Garamond"/>
        </w:rPr>
        <w:t xml:space="preserve"> </w:t>
      </w:r>
      <w:r w:rsidR="000C2BDA" w:rsidRPr="001B468E">
        <w:rPr>
          <w:rFonts w:ascii="Garamond" w:hAnsi="Garamond"/>
        </w:rPr>
        <w:t xml:space="preserve">n. _______________ </w:t>
      </w:r>
      <w:r w:rsidR="000C2BDA" w:rsidRPr="00AA52EF">
        <w:rPr>
          <w:rFonts w:ascii="Garamond" w:hAnsi="Garamond"/>
        </w:rPr>
        <w:t xml:space="preserve">del </w:t>
      </w:r>
      <w:r w:rsidR="000C2BDA" w:rsidRPr="001B468E">
        <w:rPr>
          <w:rFonts w:ascii="Garamond" w:hAnsi="Garamond"/>
        </w:rPr>
        <w:t>______</w:t>
      </w:r>
      <w:r w:rsidR="000C2BDA">
        <w:rPr>
          <w:rFonts w:ascii="Garamond" w:hAnsi="Garamond"/>
        </w:rPr>
        <w:t>.</w:t>
      </w:r>
    </w:p>
    <w:p w14:paraId="5669C844" w14:textId="77777777" w:rsidR="0059746B" w:rsidRPr="00B85B47" w:rsidRDefault="0059746B" w:rsidP="002D1697">
      <w:pPr>
        <w:spacing w:after="0"/>
        <w:jc w:val="both"/>
        <w:rPr>
          <w:rFonts w:ascii="Garamond" w:hAnsi="Garamond"/>
        </w:rPr>
      </w:pPr>
    </w:p>
    <w:p w14:paraId="539D48E8" w14:textId="0F6E4117" w:rsidR="003A0975" w:rsidRPr="00B9488B" w:rsidRDefault="00480B7D" w:rsidP="002D1697">
      <w:pPr>
        <w:spacing w:after="0"/>
        <w:jc w:val="center"/>
        <w:rPr>
          <w:rFonts w:ascii="Garamond" w:hAnsi="Garamond"/>
          <w:b/>
        </w:rPr>
      </w:pPr>
      <w:r w:rsidRPr="00B9488B">
        <w:rPr>
          <w:rFonts w:ascii="Garamond" w:hAnsi="Garamond"/>
          <w:b/>
        </w:rPr>
        <w:t>A</w:t>
      </w:r>
      <w:r w:rsidR="006E6B5D">
        <w:rPr>
          <w:rFonts w:ascii="Garamond" w:hAnsi="Garamond"/>
          <w:b/>
        </w:rPr>
        <w:t>rt</w:t>
      </w:r>
      <w:r w:rsidRPr="00B9488B">
        <w:rPr>
          <w:rFonts w:ascii="Garamond" w:hAnsi="Garamond"/>
          <w:b/>
        </w:rPr>
        <w:t xml:space="preserve">. </w:t>
      </w:r>
      <w:r w:rsidR="00534E3D">
        <w:rPr>
          <w:rFonts w:ascii="Garamond" w:hAnsi="Garamond"/>
          <w:b/>
        </w:rPr>
        <w:t>8</w:t>
      </w:r>
    </w:p>
    <w:p w14:paraId="335B490D" w14:textId="77777777" w:rsidR="00814C1D" w:rsidRPr="00B9488B" w:rsidRDefault="00480B7D" w:rsidP="002D1697">
      <w:pPr>
        <w:spacing w:after="0"/>
        <w:jc w:val="center"/>
        <w:rPr>
          <w:rFonts w:ascii="Garamond" w:hAnsi="Garamond"/>
          <w:b/>
        </w:rPr>
      </w:pPr>
      <w:r w:rsidRPr="00B9488B">
        <w:rPr>
          <w:rFonts w:ascii="Garamond" w:hAnsi="Garamond"/>
          <w:b/>
        </w:rPr>
        <w:t>Rettifiche finanziarie</w:t>
      </w:r>
    </w:p>
    <w:p w14:paraId="160639DF" w14:textId="44F75518" w:rsidR="00480B7D" w:rsidRPr="00B9488B" w:rsidRDefault="25121A37" w:rsidP="40FF0008">
      <w:pPr>
        <w:spacing w:after="0"/>
        <w:jc w:val="both"/>
        <w:rPr>
          <w:rFonts w:ascii="Garamond" w:hAnsi="Garamond"/>
          <w:b/>
          <w:bCs/>
        </w:rPr>
      </w:pPr>
      <w:r w:rsidRPr="40FF0008">
        <w:rPr>
          <w:rFonts w:ascii="Garamond" w:hAnsi="Garamond"/>
        </w:rPr>
        <w:t>Ogni difformità rilevata nella regolarità della spesa, prima o dopo l’erogazione del contributo pubblico in favore del Soggetto beneficiario, dovrà essere immediatamente rettificata e gli importi eventualmente corrisposti dovranno essere recuperati secondo quanto previsto dall’articolo 22 del Regolamento (U</w:t>
      </w:r>
      <w:r w:rsidR="38BF922C" w:rsidRPr="40FF0008">
        <w:rPr>
          <w:rFonts w:ascii="Garamond" w:hAnsi="Garamond"/>
        </w:rPr>
        <w:t>E</w:t>
      </w:r>
      <w:r w:rsidRPr="40FF0008">
        <w:rPr>
          <w:rFonts w:ascii="Garamond" w:hAnsi="Garamond"/>
        </w:rPr>
        <w:t>) n. 2021/241.</w:t>
      </w:r>
    </w:p>
    <w:p w14:paraId="14C0A86D" w14:textId="5B4BCEFD" w:rsidR="003A0975" w:rsidRPr="008E25A9" w:rsidRDefault="25121A37" w:rsidP="40FF0008">
      <w:pPr>
        <w:spacing w:after="0"/>
        <w:jc w:val="both"/>
        <w:rPr>
          <w:rFonts w:ascii="Garamond" w:hAnsi="Garamond"/>
          <w:b/>
          <w:bCs/>
        </w:rPr>
      </w:pPr>
      <w:r w:rsidRPr="40FF0008">
        <w:rPr>
          <w:rFonts w:ascii="Garamond" w:hAnsi="Garamond"/>
        </w:rPr>
        <w:lastRenderedPageBreak/>
        <w:t>A tal fine il Soggetto beneficiario si impegna, conformemente a quanto verrà disposto</w:t>
      </w:r>
      <w:r w:rsidR="38BF922C" w:rsidRPr="40FF0008">
        <w:rPr>
          <w:rFonts w:ascii="Garamond" w:hAnsi="Garamond"/>
        </w:rPr>
        <w:t xml:space="preserve"> </w:t>
      </w:r>
      <w:r w:rsidRPr="40FF0008">
        <w:rPr>
          <w:rFonts w:ascii="Garamond" w:hAnsi="Garamond"/>
        </w:rPr>
        <w:t>dal</w:t>
      </w:r>
      <w:r w:rsidR="00C32DE6">
        <w:rPr>
          <w:rFonts w:ascii="Garamond" w:hAnsi="Garamond"/>
        </w:rPr>
        <w:t xml:space="preserve"> Ministero dell’università e della ricerca</w:t>
      </w:r>
      <w:r w:rsidRPr="40FF0008">
        <w:rPr>
          <w:rFonts w:ascii="Garamond" w:hAnsi="Garamond"/>
        </w:rPr>
        <w:t>, a recuperare le somme indebitamente</w:t>
      </w:r>
      <w:r w:rsidR="38BF922C" w:rsidRPr="40FF0008">
        <w:rPr>
          <w:rFonts w:ascii="Garamond" w:hAnsi="Garamond"/>
        </w:rPr>
        <w:t xml:space="preserve"> </w:t>
      </w:r>
      <w:r w:rsidRPr="40FF0008">
        <w:rPr>
          <w:rFonts w:ascii="Garamond" w:hAnsi="Garamond"/>
        </w:rPr>
        <w:t>corrisposte.</w:t>
      </w:r>
    </w:p>
    <w:p w14:paraId="1B47AB28" w14:textId="5C266C2A" w:rsidR="003A0975" w:rsidRDefault="25121A37" w:rsidP="002D1697">
      <w:pPr>
        <w:spacing w:after="0"/>
        <w:jc w:val="both"/>
        <w:rPr>
          <w:rFonts w:ascii="Garamond" w:hAnsi="Garamond"/>
        </w:rPr>
      </w:pPr>
      <w:r w:rsidRPr="40FF0008">
        <w:rPr>
          <w:rFonts w:ascii="Garamond" w:hAnsi="Garamond"/>
        </w:rPr>
        <w:t>Il Soggetto beneficiario è obbligato a fornire tempestivamente ogni informazione in merito ad</w:t>
      </w:r>
      <w:r w:rsidR="38BF922C" w:rsidRPr="40FF0008">
        <w:rPr>
          <w:rFonts w:ascii="Garamond" w:hAnsi="Garamond"/>
        </w:rPr>
        <w:t xml:space="preserve"> </w:t>
      </w:r>
      <w:r w:rsidRPr="40FF0008">
        <w:rPr>
          <w:rFonts w:ascii="Garamond" w:hAnsi="Garamond"/>
        </w:rPr>
        <w:t xml:space="preserve">errori o omissioni che possano dar luogo a riduzione o revoca del contributo. </w:t>
      </w:r>
    </w:p>
    <w:p w14:paraId="0C39D000" w14:textId="77777777" w:rsidR="002D1697" w:rsidRPr="00B9488B" w:rsidRDefault="002D1697" w:rsidP="002D1697">
      <w:pPr>
        <w:spacing w:after="0"/>
        <w:jc w:val="both"/>
        <w:rPr>
          <w:rFonts w:ascii="Garamond" w:hAnsi="Garamond"/>
        </w:rPr>
      </w:pPr>
    </w:p>
    <w:p w14:paraId="6AD6A4C1" w14:textId="7EFF7AA2" w:rsidR="00480B7D" w:rsidRPr="00B9488B" w:rsidRDefault="00480B7D" w:rsidP="002D1697">
      <w:pPr>
        <w:spacing w:after="0"/>
        <w:jc w:val="center"/>
        <w:rPr>
          <w:rFonts w:ascii="Garamond" w:hAnsi="Garamond"/>
          <w:b/>
        </w:rPr>
      </w:pPr>
      <w:r w:rsidRPr="00B9488B">
        <w:rPr>
          <w:rFonts w:ascii="Garamond" w:hAnsi="Garamond"/>
          <w:b/>
        </w:rPr>
        <w:t>A</w:t>
      </w:r>
      <w:r w:rsidR="006E6B5D">
        <w:rPr>
          <w:rFonts w:ascii="Garamond" w:hAnsi="Garamond"/>
          <w:b/>
        </w:rPr>
        <w:t>rt</w:t>
      </w:r>
      <w:r w:rsidRPr="00B9488B">
        <w:rPr>
          <w:rFonts w:ascii="Garamond" w:hAnsi="Garamond"/>
          <w:b/>
        </w:rPr>
        <w:t xml:space="preserve">. </w:t>
      </w:r>
      <w:r w:rsidR="00534E3D">
        <w:rPr>
          <w:rFonts w:ascii="Garamond" w:hAnsi="Garamond"/>
          <w:b/>
        </w:rPr>
        <w:t>9</w:t>
      </w:r>
    </w:p>
    <w:p w14:paraId="477B64E4" w14:textId="6CCA9DEC" w:rsidR="00480B7D" w:rsidRPr="00B9488B" w:rsidRDefault="00480B7D" w:rsidP="002D1697">
      <w:pPr>
        <w:spacing w:after="0"/>
        <w:jc w:val="center"/>
        <w:rPr>
          <w:rFonts w:ascii="Garamond" w:hAnsi="Garamond"/>
          <w:b/>
        </w:rPr>
      </w:pPr>
      <w:r w:rsidRPr="00B9488B">
        <w:rPr>
          <w:rFonts w:ascii="Garamond" w:hAnsi="Garamond"/>
          <w:b/>
        </w:rPr>
        <w:t>Risoluzione di controversie</w:t>
      </w:r>
    </w:p>
    <w:p w14:paraId="4C4E955C" w14:textId="2E5C5947" w:rsidR="00480B7D" w:rsidRDefault="25121A37" w:rsidP="008E25A9">
      <w:pPr>
        <w:spacing w:after="0"/>
        <w:jc w:val="both"/>
        <w:rPr>
          <w:rFonts w:ascii="Garamond" w:hAnsi="Garamond"/>
        </w:rPr>
      </w:pPr>
      <w:r w:rsidRPr="40FF0008">
        <w:rPr>
          <w:rFonts w:ascii="Garamond" w:hAnsi="Garamond"/>
        </w:rPr>
        <w:t>Il presente Atto è regolato dalla legge italiana. Il Soggetto beneficiario accetta che qualsiasi controversia, in merito all’interpretazione, esecuzione, validità o efficacia, è di competenza esclusiva del Foro di</w:t>
      </w:r>
      <w:r w:rsidR="47087A43" w:rsidRPr="40FF0008">
        <w:rPr>
          <w:rFonts w:ascii="Garamond" w:hAnsi="Garamond"/>
        </w:rPr>
        <w:t xml:space="preserve"> </w:t>
      </w:r>
      <w:r w:rsidR="00636078">
        <w:rPr>
          <w:rFonts w:ascii="Garamond" w:hAnsi="Garamond"/>
        </w:rPr>
        <w:t>Roma.</w:t>
      </w:r>
    </w:p>
    <w:p w14:paraId="4C45AE03" w14:textId="77777777" w:rsidR="002D1697" w:rsidRPr="00B9488B" w:rsidRDefault="002D1697" w:rsidP="002D1697">
      <w:pPr>
        <w:spacing w:after="0"/>
        <w:rPr>
          <w:rFonts w:ascii="Garamond" w:hAnsi="Garamond"/>
        </w:rPr>
      </w:pPr>
    </w:p>
    <w:p w14:paraId="62CFEAF3" w14:textId="5BFFE67C" w:rsidR="00F12577" w:rsidRPr="00B9488B" w:rsidRDefault="00480B7D" w:rsidP="002D1697">
      <w:pPr>
        <w:spacing w:after="0"/>
        <w:jc w:val="center"/>
        <w:rPr>
          <w:rFonts w:ascii="Garamond" w:hAnsi="Garamond"/>
          <w:b/>
        </w:rPr>
      </w:pPr>
      <w:r w:rsidRPr="00B9488B">
        <w:rPr>
          <w:rFonts w:ascii="Garamond" w:hAnsi="Garamond"/>
          <w:b/>
        </w:rPr>
        <w:t>A</w:t>
      </w:r>
      <w:r w:rsidR="006E6B5D">
        <w:rPr>
          <w:rFonts w:ascii="Garamond" w:hAnsi="Garamond"/>
          <w:b/>
        </w:rPr>
        <w:t>rt</w:t>
      </w:r>
      <w:r w:rsidR="003D7464" w:rsidRPr="00B9488B">
        <w:rPr>
          <w:rFonts w:ascii="Garamond" w:hAnsi="Garamond"/>
          <w:b/>
        </w:rPr>
        <w:t>.</w:t>
      </w:r>
      <w:r w:rsidRPr="00B9488B">
        <w:rPr>
          <w:rFonts w:ascii="Garamond" w:hAnsi="Garamond"/>
          <w:b/>
        </w:rPr>
        <w:t xml:space="preserve"> 1</w:t>
      </w:r>
      <w:r w:rsidR="00534E3D">
        <w:rPr>
          <w:rFonts w:ascii="Garamond" w:hAnsi="Garamond"/>
          <w:b/>
        </w:rPr>
        <w:t>0</w:t>
      </w:r>
    </w:p>
    <w:p w14:paraId="1E0FAF47" w14:textId="0F130FC3" w:rsidR="00480B7D" w:rsidRPr="00B9488B" w:rsidRDefault="00480B7D" w:rsidP="002D1697">
      <w:pPr>
        <w:spacing w:after="0"/>
        <w:jc w:val="center"/>
        <w:rPr>
          <w:rFonts w:ascii="Garamond" w:hAnsi="Garamond"/>
          <w:b/>
        </w:rPr>
      </w:pPr>
      <w:r w:rsidRPr="00B9488B">
        <w:rPr>
          <w:rFonts w:ascii="Garamond" w:hAnsi="Garamond"/>
          <w:b/>
        </w:rPr>
        <w:t xml:space="preserve">Comunicazioni e scambio </w:t>
      </w:r>
      <w:r w:rsidR="00E07639" w:rsidRPr="00B9488B">
        <w:rPr>
          <w:rFonts w:ascii="Garamond" w:hAnsi="Garamond"/>
          <w:b/>
        </w:rPr>
        <w:t>d</w:t>
      </w:r>
      <w:r w:rsidRPr="00B9488B">
        <w:rPr>
          <w:rFonts w:ascii="Garamond" w:hAnsi="Garamond"/>
          <w:b/>
        </w:rPr>
        <w:t>i informazioni</w:t>
      </w:r>
    </w:p>
    <w:p w14:paraId="07218EB1" w14:textId="5A46CAB4" w:rsidR="00274800" w:rsidRPr="00B9488B" w:rsidRDefault="25121A37" w:rsidP="40FF0008">
      <w:pPr>
        <w:spacing w:after="0"/>
        <w:jc w:val="both"/>
        <w:rPr>
          <w:rFonts w:ascii="Garamond" w:hAnsi="Garamond"/>
        </w:rPr>
      </w:pPr>
      <w:r w:rsidRPr="40FF0008">
        <w:rPr>
          <w:rFonts w:ascii="Garamond" w:hAnsi="Garamond"/>
        </w:rPr>
        <w:t>Ai fini della digitalizzazione dell’intero</w:t>
      </w:r>
      <w:r w:rsidR="026E9F88" w:rsidRPr="40FF0008">
        <w:rPr>
          <w:rFonts w:ascii="Garamond" w:hAnsi="Garamond"/>
        </w:rPr>
        <w:t xml:space="preserve"> </w:t>
      </w:r>
      <w:r w:rsidRPr="40FF0008">
        <w:rPr>
          <w:rFonts w:ascii="Garamond" w:hAnsi="Garamond"/>
        </w:rPr>
        <w:t xml:space="preserve">ciclo di vita di cui al </w:t>
      </w:r>
      <w:r w:rsidR="00636078" w:rsidRPr="00AA52EF">
        <w:rPr>
          <w:rFonts w:ascii="Garamond" w:hAnsi="Garamond"/>
        </w:rPr>
        <w:t xml:space="preserve">decreto del </w:t>
      </w:r>
      <w:r w:rsidR="00547B14">
        <w:rPr>
          <w:rFonts w:ascii="Garamond" w:hAnsi="Garamond"/>
        </w:rPr>
        <w:t>Ministero dell’università e della ricerca</w:t>
      </w:r>
      <w:r w:rsidR="00636078" w:rsidRPr="00AA52EF">
        <w:rPr>
          <w:rFonts w:ascii="Garamond" w:hAnsi="Garamond"/>
        </w:rPr>
        <w:t xml:space="preserve"> n. </w:t>
      </w:r>
      <w:r w:rsidR="00636078" w:rsidRPr="001B468E">
        <w:rPr>
          <w:rFonts w:ascii="Garamond" w:hAnsi="Garamond"/>
        </w:rPr>
        <w:t xml:space="preserve">_______________ </w:t>
      </w:r>
      <w:r w:rsidR="00636078" w:rsidRPr="00AA52EF">
        <w:rPr>
          <w:rFonts w:ascii="Garamond" w:hAnsi="Garamond"/>
        </w:rPr>
        <w:t xml:space="preserve">del </w:t>
      </w:r>
      <w:r w:rsidR="00636078" w:rsidRPr="001B468E">
        <w:rPr>
          <w:rFonts w:ascii="Garamond" w:hAnsi="Garamond"/>
        </w:rPr>
        <w:t>______</w:t>
      </w:r>
      <w:r w:rsidRPr="001B468E">
        <w:rPr>
          <w:rFonts w:ascii="Garamond" w:hAnsi="Garamond"/>
        </w:rPr>
        <w:t>,</w:t>
      </w:r>
      <w:r w:rsidRPr="40FF0008">
        <w:rPr>
          <w:rFonts w:ascii="Garamond" w:hAnsi="Garamond"/>
        </w:rPr>
        <w:t xml:space="preserve"> tutte </w:t>
      </w:r>
      <w:r w:rsidR="76B005F9" w:rsidRPr="40FF0008">
        <w:rPr>
          <w:rFonts w:ascii="Garamond" w:hAnsi="Garamond"/>
        </w:rPr>
        <w:t>l</w:t>
      </w:r>
      <w:r w:rsidRPr="40FF0008">
        <w:rPr>
          <w:rFonts w:ascii="Garamond" w:hAnsi="Garamond"/>
        </w:rPr>
        <w:t xml:space="preserve">e </w:t>
      </w:r>
      <w:r w:rsidR="76B005F9" w:rsidRPr="40FF0008">
        <w:rPr>
          <w:rFonts w:ascii="Garamond" w:hAnsi="Garamond"/>
        </w:rPr>
        <w:t>c</w:t>
      </w:r>
      <w:r w:rsidRPr="40FF0008">
        <w:rPr>
          <w:rFonts w:ascii="Garamond" w:hAnsi="Garamond"/>
        </w:rPr>
        <w:t xml:space="preserve">omunicazioni </w:t>
      </w:r>
      <w:r w:rsidR="76B005F9" w:rsidRPr="40FF0008">
        <w:rPr>
          <w:rFonts w:ascii="Garamond" w:hAnsi="Garamond"/>
        </w:rPr>
        <w:t>c</w:t>
      </w:r>
      <w:r w:rsidRPr="40FF0008">
        <w:rPr>
          <w:rFonts w:ascii="Garamond" w:hAnsi="Garamond"/>
        </w:rPr>
        <w:t>on</w:t>
      </w:r>
      <w:r w:rsidR="76B005F9" w:rsidRPr="40FF0008">
        <w:rPr>
          <w:rFonts w:ascii="Garamond" w:hAnsi="Garamond"/>
        </w:rPr>
        <w:t xml:space="preserve"> </w:t>
      </w:r>
      <w:r w:rsidR="00C32DE6">
        <w:rPr>
          <w:rFonts w:ascii="Garamond" w:hAnsi="Garamond"/>
        </w:rPr>
        <w:t>il Ministero dell’università e della ricerca</w:t>
      </w:r>
      <w:r w:rsidR="65986C84" w:rsidRPr="40FF0008">
        <w:rPr>
          <w:rFonts w:ascii="Garamond" w:hAnsi="Garamond"/>
        </w:rPr>
        <w:t xml:space="preserve"> </w:t>
      </w:r>
      <w:r w:rsidRPr="40FF0008">
        <w:rPr>
          <w:rFonts w:ascii="Garamond" w:hAnsi="Garamond"/>
        </w:rPr>
        <w:t>devono avvenire per posta elettronica istituzionale o</w:t>
      </w:r>
      <w:r w:rsidR="76B005F9" w:rsidRPr="40FF0008">
        <w:rPr>
          <w:rFonts w:ascii="Garamond" w:hAnsi="Garamond"/>
        </w:rPr>
        <w:t xml:space="preserve"> </w:t>
      </w:r>
      <w:r w:rsidRPr="40FF0008">
        <w:rPr>
          <w:rFonts w:ascii="Garamond" w:hAnsi="Garamond"/>
        </w:rPr>
        <w:t>posta elettronica certificata, ai sensi del d.lgs. n. 82/2005.</w:t>
      </w:r>
    </w:p>
    <w:p w14:paraId="663D469D" w14:textId="77777777" w:rsidR="002D1697" w:rsidRPr="006E6B5D" w:rsidRDefault="002D1697" w:rsidP="006E6B5D">
      <w:pPr>
        <w:spacing w:after="0"/>
        <w:jc w:val="both"/>
        <w:rPr>
          <w:rFonts w:ascii="Garamond" w:hAnsi="Garamond"/>
        </w:rPr>
      </w:pPr>
    </w:p>
    <w:p w14:paraId="17612559" w14:textId="6350FA81" w:rsidR="00F12577" w:rsidRPr="00B9488B" w:rsidRDefault="00480B7D" w:rsidP="002D1697">
      <w:pPr>
        <w:spacing w:after="0"/>
        <w:jc w:val="center"/>
        <w:rPr>
          <w:rFonts w:ascii="Garamond" w:hAnsi="Garamond"/>
          <w:b/>
        </w:rPr>
      </w:pPr>
      <w:r w:rsidRPr="00B9488B">
        <w:rPr>
          <w:rFonts w:ascii="Garamond" w:hAnsi="Garamond"/>
          <w:b/>
        </w:rPr>
        <w:t>A</w:t>
      </w:r>
      <w:r w:rsidR="006E6B5D">
        <w:rPr>
          <w:rFonts w:ascii="Garamond" w:hAnsi="Garamond"/>
          <w:b/>
        </w:rPr>
        <w:t>rt</w:t>
      </w:r>
      <w:r w:rsidRPr="00B9488B">
        <w:rPr>
          <w:rFonts w:ascii="Garamond" w:hAnsi="Garamond"/>
          <w:b/>
        </w:rPr>
        <w:t>. 1</w:t>
      </w:r>
      <w:r w:rsidR="00534E3D">
        <w:rPr>
          <w:rFonts w:ascii="Garamond" w:hAnsi="Garamond"/>
          <w:b/>
        </w:rPr>
        <w:t>1</w:t>
      </w:r>
    </w:p>
    <w:p w14:paraId="1054CE5B" w14:textId="336769DC" w:rsidR="00480B7D" w:rsidRPr="00B9488B" w:rsidRDefault="00480B7D" w:rsidP="002D1697">
      <w:pPr>
        <w:spacing w:after="0"/>
        <w:jc w:val="center"/>
        <w:rPr>
          <w:rFonts w:ascii="Garamond" w:hAnsi="Garamond"/>
          <w:b/>
        </w:rPr>
      </w:pPr>
      <w:r w:rsidRPr="00B9488B">
        <w:rPr>
          <w:rFonts w:ascii="Garamond" w:hAnsi="Garamond"/>
          <w:b/>
        </w:rPr>
        <w:t>Efficacia</w:t>
      </w:r>
    </w:p>
    <w:p w14:paraId="26EB9E3E" w14:textId="4B19B1CE" w:rsidR="00480B7D" w:rsidRPr="00B9488B" w:rsidRDefault="25121A37" w:rsidP="002D1697">
      <w:pPr>
        <w:spacing w:after="0"/>
        <w:jc w:val="both"/>
        <w:rPr>
          <w:rFonts w:ascii="Garamond" w:hAnsi="Garamond"/>
        </w:rPr>
      </w:pPr>
      <w:r w:rsidRPr="40FF0008">
        <w:rPr>
          <w:rFonts w:ascii="Garamond" w:hAnsi="Garamond"/>
        </w:rPr>
        <w:t xml:space="preserve">L’efficacia del presente Atto, debitamente sottoscritto dal Soggetto beneficiario, decorre dalla data di acquisizione </w:t>
      </w:r>
      <w:r w:rsidR="00534E3D">
        <w:rPr>
          <w:rFonts w:ascii="Garamond" w:hAnsi="Garamond"/>
        </w:rPr>
        <w:t xml:space="preserve">dello stesso </w:t>
      </w:r>
      <w:r w:rsidRPr="40FF0008">
        <w:rPr>
          <w:rFonts w:ascii="Garamond" w:hAnsi="Garamond"/>
        </w:rPr>
        <w:t>da parte dell’</w:t>
      </w:r>
      <w:r w:rsidR="00C32DE6">
        <w:rPr>
          <w:rFonts w:ascii="Garamond" w:hAnsi="Garamond"/>
        </w:rPr>
        <w:t>Ministero dell’università e della ricerca</w:t>
      </w:r>
      <w:r w:rsidRPr="40FF0008">
        <w:rPr>
          <w:rFonts w:ascii="Garamond" w:hAnsi="Garamond"/>
        </w:rPr>
        <w:t>.</w:t>
      </w:r>
    </w:p>
    <w:p w14:paraId="29F0BABF" w14:textId="09901701" w:rsidR="00480B7D" w:rsidRDefault="25121A37" w:rsidP="002D1697">
      <w:pPr>
        <w:spacing w:after="0"/>
        <w:jc w:val="both"/>
        <w:rPr>
          <w:rFonts w:ascii="Garamond" w:hAnsi="Garamond"/>
        </w:rPr>
      </w:pPr>
      <w:r w:rsidRPr="40FF0008">
        <w:rPr>
          <w:rFonts w:ascii="Garamond" w:hAnsi="Garamond"/>
        </w:rPr>
        <w:t xml:space="preserve">Il Soggetto beneficiario, ai sensi e per gli effetti degli artt. 1341-1342 c.c., dichiara di approvare specificamente le suddette clausole del presente atto d’obbligo, </w:t>
      </w:r>
      <w:r w:rsidRPr="00534E3D">
        <w:rPr>
          <w:rFonts w:ascii="Garamond" w:hAnsi="Garamond"/>
        </w:rPr>
        <w:t xml:space="preserve">art. da 1 a </w:t>
      </w:r>
      <w:r w:rsidR="119538D7" w:rsidRPr="00534E3D">
        <w:rPr>
          <w:rFonts w:ascii="Garamond" w:hAnsi="Garamond"/>
        </w:rPr>
        <w:t>1</w:t>
      </w:r>
      <w:r w:rsidR="00534E3D" w:rsidRPr="00534E3D">
        <w:rPr>
          <w:rFonts w:ascii="Garamond" w:hAnsi="Garamond"/>
        </w:rPr>
        <w:t>1</w:t>
      </w:r>
      <w:r w:rsidR="179CABDD" w:rsidRPr="00534E3D">
        <w:rPr>
          <w:rFonts w:ascii="Garamond" w:hAnsi="Garamond"/>
        </w:rPr>
        <w:t>.</w:t>
      </w:r>
    </w:p>
    <w:p w14:paraId="6C644C9B" w14:textId="5EDBD05D" w:rsidR="00922690" w:rsidRDefault="00922690" w:rsidP="002D1697">
      <w:pPr>
        <w:spacing w:after="0"/>
        <w:jc w:val="both"/>
        <w:rPr>
          <w:rFonts w:ascii="Garamond" w:hAnsi="Garamond"/>
        </w:rPr>
      </w:pPr>
    </w:p>
    <w:sectPr w:rsidR="00922690" w:rsidSect="0061783C">
      <w:headerReference w:type="default" r:id="rId10"/>
      <w:pgSz w:w="11906" w:h="16838"/>
      <w:pgMar w:top="1417" w:right="1700" w:bottom="1134"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23B4C1" w14:textId="77777777" w:rsidR="006B0569" w:rsidRDefault="006B0569" w:rsidP="00480B7D">
      <w:pPr>
        <w:spacing w:after="0" w:line="240" w:lineRule="auto"/>
      </w:pPr>
      <w:r>
        <w:separator/>
      </w:r>
    </w:p>
  </w:endnote>
  <w:endnote w:type="continuationSeparator" w:id="0">
    <w:p w14:paraId="403C85B1" w14:textId="77777777" w:rsidR="006B0569" w:rsidRDefault="006B0569" w:rsidP="00480B7D">
      <w:pPr>
        <w:spacing w:after="0" w:line="240" w:lineRule="auto"/>
      </w:pPr>
      <w:r>
        <w:continuationSeparator/>
      </w:r>
    </w:p>
  </w:endnote>
  <w:endnote w:type="continuationNotice" w:id="1">
    <w:p w14:paraId="27083E43" w14:textId="77777777" w:rsidR="006B0569" w:rsidRDefault="006B05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75FDC" w14:textId="77777777" w:rsidR="006B0569" w:rsidRDefault="006B0569" w:rsidP="00480B7D">
      <w:pPr>
        <w:spacing w:after="0" w:line="240" w:lineRule="auto"/>
      </w:pPr>
      <w:r>
        <w:separator/>
      </w:r>
    </w:p>
  </w:footnote>
  <w:footnote w:type="continuationSeparator" w:id="0">
    <w:p w14:paraId="4805F413" w14:textId="77777777" w:rsidR="006B0569" w:rsidRDefault="006B0569" w:rsidP="00480B7D">
      <w:pPr>
        <w:spacing w:after="0" w:line="240" w:lineRule="auto"/>
      </w:pPr>
      <w:r>
        <w:continuationSeparator/>
      </w:r>
    </w:p>
  </w:footnote>
  <w:footnote w:type="continuationNotice" w:id="1">
    <w:p w14:paraId="3FDAA290" w14:textId="77777777" w:rsidR="006B0569" w:rsidRDefault="006B05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4ADFDF" w14:textId="656E12D2" w:rsidR="00675070" w:rsidRDefault="00675070">
    <w:pPr>
      <w:pStyle w:val="Intestazione"/>
    </w:pPr>
    <w:r w:rsidRPr="00FD47DB">
      <w:rPr>
        <w:noProof/>
      </w:rPr>
      <w:drawing>
        <wp:anchor distT="0" distB="0" distL="114300" distR="114300" simplePos="0" relativeHeight="251658241" behindDoc="0" locked="0" layoutInCell="1" allowOverlap="1" wp14:anchorId="03453081" wp14:editId="4AD4FE38">
          <wp:simplePos x="0" y="0"/>
          <wp:positionH relativeFrom="margin">
            <wp:align>left</wp:align>
          </wp:positionH>
          <wp:positionV relativeFrom="paragraph">
            <wp:posOffset>-329321</wp:posOffset>
          </wp:positionV>
          <wp:extent cx="753745" cy="502920"/>
          <wp:effectExtent l="0" t="0" r="825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745" cy="5029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47DB">
      <w:rPr>
        <w:noProof/>
      </w:rPr>
      <mc:AlternateContent>
        <mc:Choice Requires="wps">
          <w:drawing>
            <wp:anchor distT="45720" distB="45720" distL="114300" distR="114300" simplePos="0" relativeHeight="251658240" behindDoc="0" locked="0" layoutInCell="1" allowOverlap="1" wp14:anchorId="7B0E955E" wp14:editId="15026F63">
              <wp:simplePos x="0" y="0"/>
              <wp:positionH relativeFrom="column">
                <wp:posOffset>709295</wp:posOffset>
              </wp:positionH>
              <wp:positionV relativeFrom="paragraph">
                <wp:posOffset>-386715</wp:posOffset>
              </wp:positionV>
              <wp:extent cx="147828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1404620"/>
                      </a:xfrm>
                      <a:prstGeom prst="rect">
                        <a:avLst/>
                      </a:prstGeom>
                      <a:noFill/>
                      <a:ln w="9525">
                        <a:noFill/>
                        <a:miter lim="800000"/>
                        <a:headEnd/>
                        <a:tailEnd/>
                      </a:ln>
                    </wps:spPr>
                    <wps:txbx>
                      <w:txbxContent>
                        <w:p w14:paraId="710020FF" w14:textId="77777777" w:rsidR="00675070" w:rsidRPr="00D26A32" w:rsidRDefault="00675070" w:rsidP="00FD47DB">
                          <w:pPr>
                            <w:rPr>
                              <w:rFonts w:cstheme="minorHAnsi"/>
                              <w:b/>
                            </w:rPr>
                          </w:pPr>
                          <w:r w:rsidRPr="00D26A32">
                            <w:rPr>
                              <w:rFonts w:cstheme="minorHAnsi"/>
                              <w:b/>
                              <w:color w:val="002060"/>
                            </w:rPr>
                            <w:t>Finanziato dall’Unione europea</w:t>
                          </w:r>
                          <w:r w:rsidRPr="00D26A32">
                            <w:rPr>
                              <w:rFonts w:cstheme="minorHAnsi"/>
                              <w:b/>
                            </w:rPr>
                            <w:br/>
                          </w:r>
                          <w:r w:rsidRPr="00D26A32">
                            <w:rPr>
                              <w:rFonts w:cstheme="minorHAnsi"/>
                              <w:color w:val="002060"/>
                            </w:rPr>
                            <w:t>NextGenerationEU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0E955E" id="_x0000_t202" coordsize="21600,21600" o:spt="202" path="m,l,21600r21600,l21600,xe">
              <v:stroke joinstyle="miter"/>
              <v:path gradientshapeok="t" o:connecttype="rect"/>
            </v:shapetype>
            <v:shape id="Text Box 2" o:spid="_x0000_s1026" type="#_x0000_t202" style="position:absolute;margin-left:55.85pt;margin-top:-30.45pt;width:116.4pt;height:110.6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qlKDQIAAPUDAAAOAAAAZHJzL2Uyb0RvYy54bWysU9tu2zAMfR+wfxD0vvgCp0mNOEXXLsOA&#10;7gK0+wBFlmNhkqhJSuzs60fJaRqsb8X8IFAmechzSK1uRq3IQTgvwTS0mOWUCMOhlWbX0J9Pmw9L&#10;SnxgpmUKjGjoUXh6s37/bjXYWpTQg2qFIwhifD3YhvYh2DrLPO+FZn4GVhh0duA0C3h1u6x1bEB0&#10;rbIyz6+yAVxrHXDhPf69n5x0nfC7TvDwveu8CEQ1FHsL6XTp3MYzW69YvXPM9pKf2mBv6EIzabDo&#10;GeqeBUb2Tr6C0pI78NCFGQedQddJLhIHZFPk/7B57JkViQuK4+1ZJv//YPm3ww9HZNvQslhQYpjG&#10;IT2JMZCPMJIy6jNYX2PYo8XAMOJvnHPi6u0D8F+eGLjrmdmJW+dg6AVrsb8iZmYXqROOjyDb4Su0&#10;WIbtAySgsXM6iodyEETHOR3Ps4mt8FiyWizLJbo4+ooqr67KNL2M1c/p1vnwWYAm0Wiow+EneHZ4&#10;8CG2w+rnkFjNwEYqlRZAGTI09HpezlPChUfLgPuppG7oMo/ftDGR5SfTpuTApJpsLKDMiXZkOnEO&#10;43bEwKjFFtojCuBg2kN8N2j04P5QMuAONtT/3jMnKFFfDIp4XVRVXNp0qeYLZEzcpWd76WGGI1RD&#10;AyWTeRfSokeu3t6i2BuZZHjp5NQr7lZS5/QO4vJe3lPUy2td/wUAAP//AwBQSwMEFAAGAAgAAAAh&#10;ALe2xUPfAAAACwEAAA8AAABkcnMvZG93bnJldi54bWxMj8FOwzAQRO9I/IO1SNxaO21JIcSpKtSW&#10;I1Aizm5skoh4bdluGv6e5QTH0TzNvi03kx3YaELsHUrI5gKYwcbpHlsJ9ft+dg8sJoVaDQ6NhG8T&#10;YVNdX5Wq0O6Cb2Y8ppbRCMZCSehS8gXnsemMVXHuvEHqPl2wKlEMLddBXWjcDnwhRM6t6pEudMqb&#10;p840X8ezleCTP6yfw8vrdrcfRf1xqBd9u5Py9mbaPgJLZkp/MPzqkzpU5HRyZ9SRDZSzbE2ohFku&#10;HoARsVyt7oCdqMrFEnhV8v8/VD8AAAD//wMAUEsBAi0AFAAGAAgAAAAhALaDOJL+AAAA4QEAABMA&#10;AAAAAAAAAAAAAAAAAAAAAFtDb250ZW50X1R5cGVzXS54bWxQSwECLQAUAAYACAAAACEAOP0h/9YA&#10;AACUAQAACwAAAAAAAAAAAAAAAAAvAQAAX3JlbHMvLnJlbHNQSwECLQAUAAYACAAAACEAuSapSg0C&#10;AAD1AwAADgAAAAAAAAAAAAAAAAAuAgAAZHJzL2Uyb0RvYy54bWxQSwECLQAUAAYACAAAACEAt7bF&#10;Q98AAAALAQAADwAAAAAAAAAAAAAAAABnBAAAZHJzL2Rvd25yZXYueG1sUEsFBgAAAAAEAAQA8wAA&#10;AHMFAAAAAA==&#10;" filled="f" stroked="f">
              <v:textbox style="mso-fit-shape-to-text:t">
                <w:txbxContent>
                  <w:p w14:paraId="710020FF" w14:textId="77777777" w:rsidR="00675070" w:rsidRPr="00D26A32" w:rsidRDefault="00675070" w:rsidP="00FD47DB">
                    <w:pPr>
                      <w:rPr>
                        <w:rFonts w:cstheme="minorHAnsi"/>
                        <w:b/>
                      </w:rPr>
                    </w:pPr>
                    <w:r w:rsidRPr="00D26A32">
                      <w:rPr>
                        <w:rFonts w:cstheme="minorHAnsi"/>
                        <w:b/>
                        <w:color w:val="002060"/>
                      </w:rPr>
                      <w:t>Finanziato dall’Unione europea</w:t>
                    </w:r>
                    <w:r w:rsidRPr="00D26A32">
                      <w:rPr>
                        <w:rFonts w:cstheme="minorHAnsi"/>
                        <w:b/>
                      </w:rPr>
                      <w:br/>
                    </w:r>
                    <w:r w:rsidRPr="00D26A32">
                      <w:rPr>
                        <w:rFonts w:cstheme="minorHAnsi"/>
                        <w:color w:val="002060"/>
                      </w:rPr>
                      <w:t>NextGenerationEU</w:t>
                    </w:r>
                  </w:p>
                </w:txbxContent>
              </v:textbox>
              <w10:wrap type="square"/>
            </v:shape>
          </w:pict>
        </mc:Fallback>
      </mc:AlternateContent>
    </w:r>
    <w:r w:rsidRPr="00B9488B">
      <w:rPr>
        <w:rFonts w:ascii="Garamond" w:hAnsi="Garamond"/>
        <w:noProof/>
      </w:rPr>
      <w:drawing>
        <wp:anchor distT="0" distB="0" distL="114300" distR="114300" simplePos="0" relativeHeight="251658242" behindDoc="1" locked="0" layoutInCell="1" allowOverlap="1" wp14:anchorId="62B7C1E5" wp14:editId="28F3A1B8">
          <wp:simplePos x="0" y="0"/>
          <wp:positionH relativeFrom="column">
            <wp:posOffset>4982112</wp:posOffset>
          </wp:positionH>
          <wp:positionV relativeFrom="paragraph">
            <wp:posOffset>-314814</wp:posOffset>
          </wp:positionV>
          <wp:extent cx="632460" cy="632460"/>
          <wp:effectExtent l="0" t="0" r="0" b="0"/>
          <wp:wrapTight wrapText="bothSides">
            <wp:wrapPolygon edited="0">
              <wp:start x="0" y="0"/>
              <wp:lineTo x="0" y="20819"/>
              <wp:lineTo x="20819" y="20819"/>
              <wp:lineTo x="20819" y="0"/>
              <wp:lineTo x="0" y="0"/>
            </wp:wrapPolygon>
          </wp:wrapTight>
          <wp:docPr id="1941715813" name="Picture 1941715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1715813"/>
                  <pic:cNvPicPr/>
                </pic:nvPicPr>
                <pic:blipFill>
                  <a:blip r:embed="rId2" cstate="print">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2E4B"/>
    <w:multiLevelType w:val="hybridMultilevel"/>
    <w:tmpl w:val="54BC1C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2923D9"/>
    <w:multiLevelType w:val="hybridMultilevel"/>
    <w:tmpl w:val="F7F282A4"/>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1A3105F6"/>
    <w:multiLevelType w:val="multilevel"/>
    <w:tmpl w:val="A4B430C6"/>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3" w15:restartNumberingAfterBreak="0">
    <w:nsid w:val="1F3974DA"/>
    <w:multiLevelType w:val="hybridMultilevel"/>
    <w:tmpl w:val="4E78E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3C72EA"/>
    <w:multiLevelType w:val="hybridMultilevel"/>
    <w:tmpl w:val="703417A4"/>
    <w:lvl w:ilvl="0" w:tplc="6770A52E">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3FB36758"/>
    <w:multiLevelType w:val="multilevel"/>
    <w:tmpl w:val="EDC68C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7B0FAA"/>
    <w:multiLevelType w:val="hybridMultilevel"/>
    <w:tmpl w:val="5664923E"/>
    <w:lvl w:ilvl="0" w:tplc="0ABACCCE">
      <w:start w:val="2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BB94F94"/>
    <w:multiLevelType w:val="hybridMultilevel"/>
    <w:tmpl w:val="71AA239C"/>
    <w:lvl w:ilvl="0" w:tplc="0ABACCCE">
      <w:start w:val="2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EC529F"/>
    <w:multiLevelType w:val="hybridMultilevel"/>
    <w:tmpl w:val="E954F4D8"/>
    <w:lvl w:ilvl="0" w:tplc="376EF760">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6665FEB"/>
    <w:multiLevelType w:val="multilevel"/>
    <w:tmpl w:val="102E326A"/>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abstractNum w:abstractNumId="10" w15:restartNumberingAfterBreak="0">
    <w:nsid w:val="62EF29A3"/>
    <w:multiLevelType w:val="hybridMultilevel"/>
    <w:tmpl w:val="F4F059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8677301"/>
    <w:multiLevelType w:val="hybridMultilevel"/>
    <w:tmpl w:val="AD0424DC"/>
    <w:lvl w:ilvl="0" w:tplc="A642C0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3835F8"/>
    <w:multiLevelType w:val="hybridMultilevel"/>
    <w:tmpl w:val="C73CDBF2"/>
    <w:lvl w:ilvl="0" w:tplc="4A2AC5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8566BF"/>
    <w:multiLevelType w:val="multilevel"/>
    <w:tmpl w:val="1DF6CDEC"/>
    <w:lvl w:ilvl="0">
      <w:start w:val="8"/>
      <w:numFmt w:val="lowerLetter"/>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rPr>
        <w:rFonts w:hint="default"/>
      </w:rPr>
    </w:lvl>
    <w:lvl w:ilvl="2">
      <w:start w:val="1"/>
      <w:numFmt w:val="lowerLetter"/>
      <w:lvlText w:val="%3."/>
      <w:lvlJc w:val="left"/>
      <w:pPr>
        <w:tabs>
          <w:tab w:val="num" w:pos="2508"/>
        </w:tabs>
        <w:ind w:left="2508" w:hanging="360"/>
      </w:pPr>
      <w:rPr>
        <w:rFonts w:hint="default"/>
      </w:rPr>
    </w:lvl>
    <w:lvl w:ilvl="3">
      <w:start w:val="1"/>
      <w:numFmt w:val="lowerLetter"/>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Letter"/>
      <w:lvlText w:val="%6."/>
      <w:lvlJc w:val="left"/>
      <w:pPr>
        <w:tabs>
          <w:tab w:val="num" w:pos="4668"/>
        </w:tabs>
        <w:ind w:left="4668" w:hanging="360"/>
      </w:pPr>
      <w:rPr>
        <w:rFonts w:hint="default"/>
      </w:rPr>
    </w:lvl>
    <w:lvl w:ilvl="6">
      <w:start w:val="1"/>
      <w:numFmt w:val="lowerLetter"/>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Letter"/>
      <w:lvlText w:val="%9."/>
      <w:lvlJc w:val="left"/>
      <w:pPr>
        <w:tabs>
          <w:tab w:val="num" w:pos="6828"/>
        </w:tabs>
        <w:ind w:left="6828" w:hanging="360"/>
      </w:pPr>
      <w:rPr>
        <w:rFonts w:hint="default"/>
      </w:rPr>
    </w:lvl>
  </w:abstractNum>
  <w:num w:numId="1">
    <w:abstractNumId w:val="0"/>
  </w:num>
  <w:num w:numId="2">
    <w:abstractNumId w:val="3"/>
  </w:num>
  <w:num w:numId="3">
    <w:abstractNumId w:val="11"/>
  </w:num>
  <w:num w:numId="4">
    <w:abstractNumId w:val="10"/>
  </w:num>
  <w:num w:numId="5">
    <w:abstractNumId w:val="12"/>
  </w:num>
  <w:num w:numId="6">
    <w:abstractNumId w:val="7"/>
  </w:num>
  <w:num w:numId="7">
    <w:abstractNumId w:val="1"/>
  </w:num>
  <w:num w:numId="8">
    <w:abstractNumId w:val="8"/>
  </w:num>
  <w:num w:numId="9">
    <w:abstractNumId w:val="6"/>
  </w:num>
  <w:num w:numId="10">
    <w:abstractNumId w:val="4"/>
  </w:num>
  <w:num w:numId="11">
    <w:abstractNumId w:val="5"/>
  </w:num>
  <w:num w:numId="12">
    <w:abstractNumId w:val="13"/>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B7D"/>
    <w:rsid w:val="0000237C"/>
    <w:rsid w:val="00002E78"/>
    <w:rsid w:val="00003D86"/>
    <w:rsid w:val="00004FCC"/>
    <w:rsid w:val="0001159F"/>
    <w:rsid w:val="00011F5B"/>
    <w:rsid w:val="00013FC0"/>
    <w:rsid w:val="000144CF"/>
    <w:rsid w:val="00014A1F"/>
    <w:rsid w:val="00022FBA"/>
    <w:rsid w:val="000236B4"/>
    <w:rsid w:val="00023EC4"/>
    <w:rsid w:val="0002683E"/>
    <w:rsid w:val="00027DB9"/>
    <w:rsid w:val="00031428"/>
    <w:rsid w:val="00031779"/>
    <w:rsid w:val="0003372C"/>
    <w:rsid w:val="00037A46"/>
    <w:rsid w:val="0004140D"/>
    <w:rsid w:val="000471A2"/>
    <w:rsid w:val="00052200"/>
    <w:rsid w:val="00053BE8"/>
    <w:rsid w:val="00054A66"/>
    <w:rsid w:val="00056CE7"/>
    <w:rsid w:val="00061AEA"/>
    <w:rsid w:val="00061BE4"/>
    <w:rsid w:val="000627D4"/>
    <w:rsid w:val="00062BE6"/>
    <w:rsid w:val="00064765"/>
    <w:rsid w:val="00080767"/>
    <w:rsid w:val="00081595"/>
    <w:rsid w:val="00082D37"/>
    <w:rsid w:val="00083A62"/>
    <w:rsid w:val="00083AC2"/>
    <w:rsid w:val="00083D72"/>
    <w:rsid w:val="0008660E"/>
    <w:rsid w:val="000868E0"/>
    <w:rsid w:val="00090B5D"/>
    <w:rsid w:val="000926BC"/>
    <w:rsid w:val="0009524B"/>
    <w:rsid w:val="00097034"/>
    <w:rsid w:val="000A0BDB"/>
    <w:rsid w:val="000A1509"/>
    <w:rsid w:val="000A1B73"/>
    <w:rsid w:val="000A3247"/>
    <w:rsid w:val="000A4111"/>
    <w:rsid w:val="000A4220"/>
    <w:rsid w:val="000A721D"/>
    <w:rsid w:val="000A7891"/>
    <w:rsid w:val="000C03D2"/>
    <w:rsid w:val="000C123E"/>
    <w:rsid w:val="000C2BDA"/>
    <w:rsid w:val="000C4229"/>
    <w:rsid w:val="000C4F12"/>
    <w:rsid w:val="000D269E"/>
    <w:rsid w:val="000E05E7"/>
    <w:rsid w:val="000E0DC7"/>
    <w:rsid w:val="000E1E4F"/>
    <w:rsid w:val="000E6DDA"/>
    <w:rsid w:val="000F32C4"/>
    <w:rsid w:val="000F4066"/>
    <w:rsid w:val="00100CCF"/>
    <w:rsid w:val="00103E64"/>
    <w:rsid w:val="00110069"/>
    <w:rsid w:val="00110B69"/>
    <w:rsid w:val="0011214A"/>
    <w:rsid w:val="0011346E"/>
    <w:rsid w:val="00116AB4"/>
    <w:rsid w:val="0012080F"/>
    <w:rsid w:val="00120D71"/>
    <w:rsid w:val="00122291"/>
    <w:rsid w:val="00124F2C"/>
    <w:rsid w:val="00130D43"/>
    <w:rsid w:val="001318CB"/>
    <w:rsid w:val="00132989"/>
    <w:rsid w:val="0014114B"/>
    <w:rsid w:val="0014216B"/>
    <w:rsid w:val="00145A59"/>
    <w:rsid w:val="00147894"/>
    <w:rsid w:val="0015441E"/>
    <w:rsid w:val="00154B16"/>
    <w:rsid w:val="00155907"/>
    <w:rsid w:val="00156A05"/>
    <w:rsid w:val="00161506"/>
    <w:rsid w:val="00162216"/>
    <w:rsid w:val="00165B70"/>
    <w:rsid w:val="00176426"/>
    <w:rsid w:val="00183961"/>
    <w:rsid w:val="00184E26"/>
    <w:rsid w:val="00185319"/>
    <w:rsid w:val="001939E9"/>
    <w:rsid w:val="00194674"/>
    <w:rsid w:val="00194C7D"/>
    <w:rsid w:val="001A07F9"/>
    <w:rsid w:val="001A1E7E"/>
    <w:rsid w:val="001A2AF5"/>
    <w:rsid w:val="001A3C9B"/>
    <w:rsid w:val="001A4A7D"/>
    <w:rsid w:val="001A694D"/>
    <w:rsid w:val="001A7E02"/>
    <w:rsid w:val="001B0FFD"/>
    <w:rsid w:val="001B1095"/>
    <w:rsid w:val="001B2934"/>
    <w:rsid w:val="001B2DCE"/>
    <w:rsid w:val="001B468E"/>
    <w:rsid w:val="001B68B3"/>
    <w:rsid w:val="001C01C5"/>
    <w:rsid w:val="001C14EF"/>
    <w:rsid w:val="001C3F12"/>
    <w:rsid w:val="001C4862"/>
    <w:rsid w:val="001C730B"/>
    <w:rsid w:val="001D018D"/>
    <w:rsid w:val="001D14DE"/>
    <w:rsid w:val="001D1658"/>
    <w:rsid w:val="001D32E9"/>
    <w:rsid w:val="001D7151"/>
    <w:rsid w:val="001E0149"/>
    <w:rsid w:val="001E31C4"/>
    <w:rsid w:val="001E3DDC"/>
    <w:rsid w:val="001E4ADC"/>
    <w:rsid w:val="001E6F2B"/>
    <w:rsid w:val="001F0E43"/>
    <w:rsid w:val="001F4BC9"/>
    <w:rsid w:val="002007E4"/>
    <w:rsid w:val="00200934"/>
    <w:rsid w:val="00201828"/>
    <w:rsid w:val="002039A3"/>
    <w:rsid w:val="002057E3"/>
    <w:rsid w:val="00207B5D"/>
    <w:rsid w:val="00213D34"/>
    <w:rsid w:val="00215C7F"/>
    <w:rsid w:val="002222BA"/>
    <w:rsid w:val="00224B34"/>
    <w:rsid w:val="00224CA4"/>
    <w:rsid w:val="00225D24"/>
    <w:rsid w:val="00230756"/>
    <w:rsid w:val="002424C7"/>
    <w:rsid w:val="00242AA3"/>
    <w:rsid w:val="00243816"/>
    <w:rsid w:val="002445B8"/>
    <w:rsid w:val="00247545"/>
    <w:rsid w:val="00247C29"/>
    <w:rsid w:val="00252CD2"/>
    <w:rsid w:val="002601D1"/>
    <w:rsid w:val="00262D5B"/>
    <w:rsid w:val="00262F74"/>
    <w:rsid w:val="00273F63"/>
    <w:rsid w:val="00274800"/>
    <w:rsid w:val="002768BC"/>
    <w:rsid w:val="00277A1D"/>
    <w:rsid w:val="00283377"/>
    <w:rsid w:val="002840F7"/>
    <w:rsid w:val="0028424D"/>
    <w:rsid w:val="00284E0B"/>
    <w:rsid w:val="00290CB1"/>
    <w:rsid w:val="00293E6C"/>
    <w:rsid w:val="0029440C"/>
    <w:rsid w:val="00296A7F"/>
    <w:rsid w:val="00296E85"/>
    <w:rsid w:val="002A2FE6"/>
    <w:rsid w:val="002A33E3"/>
    <w:rsid w:val="002A44AB"/>
    <w:rsid w:val="002A622E"/>
    <w:rsid w:val="002A6679"/>
    <w:rsid w:val="002A6D5A"/>
    <w:rsid w:val="002B0E23"/>
    <w:rsid w:val="002B3194"/>
    <w:rsid w:val="002B7168"/>
    <w:rsid w:val="002C0823"/>
    <w:rsid w:val="002C22D2"/>
    <w:rsid w:val="002C5274"/>
    <w:rsid w:val="002C6092"/>
    <w:rsid w:val="002C72D0"/>
    <w:rsid w:val="002D09EB"/>
    <w:rsid w:val="002D1697"/>
    <w:rsid w:val="002D1773"/>
    <w:rsid w:val="002D1A35"/>
    <w:rsid w:val="002D223C"/>
    <w:rsid w:val="002D3E96"/>
    <w:rsid w:val="002D71C4"/>
    <w:rsid w:val="002D7C94"/>
    <w:rsid w:val="002E1311"/>
    <w:rsid w:val="002E16F7"/>
    <w:rsid w:val="002E3E2E"/>
    <w:rsid w:val="002E4E56"/>
    <w:rsid w:val="002E721B"/>
    <w:rsid w:val="002E7878"/>
    <w:rsid w:val="002F08CC"/>
    <w:rsid w:val="002F1925"/>
    <w:rsid w:val="002F4617"/>
    <w:rsid w:val="002F5F11"/>
    <w:rsid w:val="002F5F49"/>
    <w:rsid w:val="0030008C"/>
    <w:rsid w:val="00304D29"/>
    <w:rsid w:val="003054FF"/>
    <w:rsid w:val="00312752"/>
    <w:rsid w:val="00314AED"/>
    <w:rsid w:val="003154E1"/>
    <w:rsid w:val="003167AC"/>
    <w:rsid w:val="00316F14"/>
    <w:rsid w:val="00317673"/>
    <w:rsid w:val="0032116F"/>
    <w:rsid w:val="00322396"/>
    <w:rsid w:val="0032371A"/>
    <w:rsid w:val="003237B7"/>
    <w:rsid w:val="00324124"/>
    <w:rsid w:val="0032425F"/>
    <w:rsid w:val="00325AE8"/>
    <w:rsid w:val="00325DA3"/>
    <w:rsid w:val="0032740E"/>
    <w:rsid w:val="003279A0"/>
    <w:rsid w:val="00331CA2"/>
    <w:rsid w:val="00333BCD"/>
    <w:rsid w:val="00334FF5"/>
    <w:rsid w:val="00335030"/>
    <w:rsid w:val="0034053A"/>
    <w:rsid w:val="00341EBB"/>
    <w:rsid w:val="003433AD"/>
    <w:rsid w:val="00344A81"/>
    <w:rsid w:val="00346B28"/>
    <w:rsid w:val="00347B62"/>
    <w:rsid w:val="00350111"/>
    <w:rsid w:val="0035134E"/>
    <w:rsid w:val="0036135E"/>
    <w:rsid w:val="003646E7"/>
    <w:rsid w:val="00364E15"/>
    <w:rsid w:val="00366D5B"/>
    <w:rsid w:val="00367DB3"/>
    <w:rsid w:val="00370E8D"/>
    <w:rsid w:val="00371326"/>
    <w:rsid w:val="00371606"/>
    <w:rsid w:val="00373985"/>
    <w:rsid w:val="00373C54"/>
    <w:rsid w:val="00375FCD"/>
    <w:rsid w:val="00377F1A"/>
    <w:rsid w:val="003818B4"/>
    <w:rsid w:val="00382277"/>
    <w:rsid w:val="00383345"/>
    <w:rsid w:val="003848EC"/>
    <w:rsid w:val="0039103C"/>
    <w:rsid w:val="00392632"/>
    <w:rsid w:val="00396898"/>
    <w:rsid w:val="00397223"/>
    <w:rsid w:val="00397E79"/>
    <w:rsid w:val="003A0257"/>
    <w:rsid w:val="003A0975"/>
    <w:rsid w:val="003A4DE3"/>
    <w:rsid w:val="003A4EE6"/>
    <w:rsid w:val="003A7093"/>
    <w:rsid w:val="003A70E4"/>
    <w:rsid w:val="003B1044"/>
    <w:rsid w:val="003B1809"/>
    <w:rsid w:val="003B43F1"/>
    <w:rsid w:val="003C0D29"/>
    <w:rsid w:val="003C0F64"/>
    <w:rsid w:val="003C1255"/>
    <w:rsid w:val="003C393B"/>
    <w:rsid w:val="003D0C13"/>
    <w:rsid w:val="003D1471"/>
    <w:rsid w:val="003D1CDF"/>
    <w:rsid w:val="003D2020"/>
    <w:rsid w:val="003D4E13"/>
    <w:rsid w:val="003D7464"/>
    <w:rsid w:val="003E1237"/>
    <w:rsid w:val="003E6286"/>
    <w:rsid w:val="003E6729"/>
    <w:rsid w:val="003E78EF"/>
    <w:rsid w:val="003F058B"/>
    <w:rsid w:val="003F14D1"/>
    <w:rsid w:val="003F212C"/>
    <w:rsid w:val="003F57EA"/>
    <w:rsid w:val="003F5DE6"/>
    <w:rsid w:val="003F6416"/>
    <w:rsid w:val="0040559B"/>
    <w:rsid w:val="004138BA"/>
    <w:rsid w:val="0041530A"/>
    <w:rsid w:val="00420259"/>
    <w:rsid w:val="00421B45"/>
    <w:rsid w:val="00422D87"/>
    <w:rsid w:val="0042446C"/>
    <w:rsid w:val="00424AE7"/>
    <w:rsid w:val="004259A0"/>
    <w:rsid w:val="004308D1"/>
    <w:rsid w:val="0043152A"/>
    <w:rsid w:val="00433039"/>
    <w:rsid w:val="00434C52"/>
    <w:rsid w:val="00434D86"/>
    <w:rsid w:val="00436CB0"/>
    <w:rsid w:val="004370C9"/>
    <w:rsid w:val="0043717B"/>
    <w:rsid w:val="004373D2"/>
    <w:rsid w:val="00437884"/>
    <w:rsid w:val="004419F1"/>
    <w:rsid w:val="00457DA1"/>
    <w:rsid w:val="004604EC"/>
    <w:rsid w:val="004646F4"/>
    <w:rsid w:val="00467850"/>
    <w:rsid w:val="00470106"/>
    <w:rsid w:val="004716A1"/>
    <w:rsid w:val="004762C5"/>
    <w:rsid w:val="00476A3E"/>
    <w:rsid w:val="00480903"/>
    <w:rsid w:val="00480B7D"/>
    <w:rsid w:val="00482218"/>
    <w:rsid w:val="004871DE"/>
    <w:rsid w:val="004919F8"/>
    <w:rsid w:val="00493D3D"/>
    <w:rsid w:val="00493F4B"/>
    <w:rsid w:val="00496BAE"/>
    <w:rsid w:val="0049751E"/>
    <w:rsid w:val="004976DD"/>
    <w:rsid w:val="004A1721"/>
    <w:rsid w:val="004A5C40"/>
    <w:rsid w:val="004B036A"/>
    <w:rsid w:val="004B053A"/>
    <w:rsid w:val="004B5AF6"/>
    <w:rsid w:val="004C3B6E"/>
    <w:rsid w:val="004C44C0"/>
    <w:rsid w:val="004C44DC"/>
    <w:rsid w:val="004C7DE2"/>
    <w:rsid w:val="004D0311"/>
    <w:rsid w:val="004D1389"/>
    <w:rsid w:val="004D1BC1"/>
    <w:rsid w:val="004D5630"/>
    <w:rsid w:val="004D5B58"/>
    <w:rsid w:val="004D7874"/>
    <w:rsid w:val="004E678C"/>
    <w:rsid w:val="004E6C76"/>
    <w:rsid w:val="004E77DF"/>
    <w:rsid w:val="004F04C2"/>
    <w:rsid w:val="004F1DA5"/>
    <w:rsid w:val="004F3A09"/>
    <w:rsid w:val="004F5A52"/>
    <w:rsid w:val="004F6A49"/>
    <w:rsid w:val="004F6B44"/>
    <w:rsid w:val="00502E13"/>
    <w:rsid w:val="005037DC"/>
    <w:rsid w:val="005046DF"/>
    <w:rsid w:val="00504E8A"/>
    <w:rsid w:val="005078E1"/>
    <w:rsid w:val="00510BFA"/>
    <w:rsid w:val="00514424"/>
    <w:rsid w:val="005144C5"/>
    <w:rsid w:val="00516635"/>
    <w:rsid w:val="0052121B"/>
    <w:rsid w:val="00521715"/>
    <w:rsid w:val="00521A3C"/>
    <w:rsid w:val="00523A78"/>
    <w:rsid w:val="00526742"/>
    <w:rsid w:val="0052677D"/>
    <w:rsid w:val="00527306"/>
    <w:rsid w:val="00530687"/>
    <w:rsid w:val="00531DF0"/>
    <w:rsid w:val="00532BA2"/>
    <w:rsid w:val="00534E3D"/>
    <w:rsid w:val="0054610D"/>
    <w:rsid w:val="00547B14"/>
    <w:rsid w:val="00550987"/>
    <w:rsid w:val="0055440E"/>
    <w:rsid w:val="005552DB"/>
    <w:rsid w:val="00555A22"/>
    <w:rsid w:val="00557898"/>
    <w:rsid w:val="00560122"/>
    <w:rsid w:val="00560F9D"/>
    <w:rsid w:val="0056147A"/>
    <w:rsid w:val="0056509C"/>
    <w:rsid w:val="0057435A"/>
    <w:rsid w:val="00574F3A"/>
    <w:rsid w:val="005751C4"/>
    <w:rsid w:val="00575504"/>
    <w:rsid w:val="0058170A"/>
    <w:rsid w:val="00582FE4"/>
    <w:rsid w:val="00583589"/>
    <w:rsid w:val="00583FB8"/>
    <w:rsid w:val="0059151C"/>
    <w:rsid w:val="0059282C"/>
    <w:rsid w:val="00593718"/>
    <w:rsid w:val="0059600B"/>
    <w:rsid w:val="0059746B"/>
    <w:rsid w:val="005A3B24"/>
    <w:rsid w:val="005A40BB"/>
    <w:rsid w:val="005A4DFF"/>
    <w:rsid w:val="005A635E"/>
    <w:rsid w:val="005A6D49"/>
    <w:rsid w:val="005A78D6"/>
    <w:rsid w:val="005B0271"/>
    <w:rsid w:val="005B267F"/>
    <w:rsid w:val="005B56A9"/>
    <w:rsid w:val="005B5E15"/>
    <w:rsid w:val="005C01C2"/>
    <w:rsid w:val="005C5351"/>
    <w:rsid w:val="005C6981"/>
    <w:rsid w:val="005D0606"/>
    <w:rsid w:val="005D2C13"/>
    <w:rsid w:val="005D4D80"/>
    <w:rsid w:val="005D7462"/>
    <w:rsid w:val="005E36DA"/>
    <w:rsid w:val="005E4C1E"/>
    <w:rsid w:val="005E546E"/>
    <w:rsid w:val="005E5B4E"/>
    <w:rsid w:val="005E798A"/>
    <w:rsid w:val="005F067B"/>
    <w:rsid w:val="005F68EF"/>
    <w:rsid w:val="00600762"/>
    <w:rsid w:val="00602D5D"/>
    <w:rsid w:val="00604658"/>
    <w:rsid w:val="00605B1F"/>
    <w:rsid w:val="00605E5B"/>
    <w:rsid w:val="00610591"/>
    <w:rsid w:val="00611F1C"/>
    <w:rsid w:val="0061783C"/>
    <w:rsid w:val="00624010"/>
    <w:rsid w:val="006257DD"/>
    <w:rsid w:val="006260D0"/>
    <w:rsid w:val="006279D7"/>
    <w:rsid w:val="00634335"/>
    <w:rsid w:val="00634AFD"/>
    <w:rsid w:val="00636078"/>
    <w:rsid w:val="006369D9"/>
    <w:rsid w:val="00644574"/>
    <w:rsid w:val="0064501C"/>
    <w:rsid w:val="006474B0"/>
    <w:rsid w:val="00652656"/>
    <w:rsid w:val="00656AB4"/>
    <w:rsid w:val="00660887"/>
    <w:rsid w:val="00665772"/>
    <w:rsid w:val="00665A6A"/>
    <w:rsid w:val="00665E17"/>
    <w:rsid w:val="0067304B"/>
    <w:rsid w:val="0067364C"/>
    <w:rsid w:val="00675070"/>
    <w:rsid w:val="00675D24"/>
    <w:rsid w:val="0067688C"/>
    <w:rsid w:val="006829FD"/>
    <w:rsid w:val="00684BE2"/>
    <w:rsid w:val="00684C18"/>
    <w:rsid w:val="006858B0"/>
    <w:rsid w:val="00690681"/>
    <w:rsid w:val="00696C3C"/>
    <w:rsid w:val="00696EDC"/>
    <w:rsid w:val="00697C9C"/>
    <w:rsid w:val="00697EC7"/>
    <w:rsid w:val="006A3DAC"/>
    <w:rsid w:val="006A3E4F"/>
    <w:rsid w:val="006A6491"/>
    <w:rsid w:val="006A659F"/>
    <w:rsid w:val="006B0569"/>
    <w:rsid w:val="006B41D6"/>
    <w:rsid w:val="006B6611"/>
    <w:rsid w:val="006C2AA5"/>
    <w:rsid w:val="006C343F"/>
    <w:rsid w:val="006C72BC"/>
    <w:rsid w:val="006D2735"/>
    <w:rsid w:val="006E39A6"/>
    <w:rsid w:val="006E4733"/>
    <w:rsid w:val="006E5D17"/>
    <w:rsid w:val="006E6B5D"/>
    <w:rsid w:val="006E7D46"/>
    <w:rsid w:val="006F11C2"/>
    <w:rsid w:val="006F2B4D"/>
    <w:rsid w:val="006F2C5F"/>
    <w:rsid w:val="006F2F84"/>
    <w:rsid w:val="006F3A5F"/>
    <w:rsid w:val="006F45B6"/>
    <w:rsid w:val="006F4D60"/>
    <w:rsid w:val="006F7625"/>
    <w:rsid w:val="00702EC1"/>
    <w:rsid w:val="00705588"/>
    <w:rsid w:val="007061A1"/>
    <w:rsid w:val="00707924"/>
    <w:rsid w:val="00710C77"/>
    <w:rsid w:val="00711105"/>
    <w:rsid w:val="007140AB"/>
    <w:rsid w:val="00715159"/>
    <w:rsid w:val="00716353"/>
    <w:rsid w:val="007205B0"/>
    <w:rsid w:val="007207C2"/>
    <w:rsid w:val="00727267"/>
    <w:rsid w:val="00727288"/>
    <w:rsid w:val="0072763F"/>
    <w:rsid w:val="00730294"/>
    <w:rsid w:val="00731929"/>
    <w:rsid w:val="0073421C"/>
    <w:rsid w:val="0073530A"/>
    <w:rsid w:val="00735716"/>
    <w:rsid w:val="00740791"/>
    <w:rsid w:val="0074082D"/>
    <w:rsid w:val="007445CB"/>
    <w:rsid w:val="0074511C"/>
    <w:rsid w:val="007500C1"/>
    <w:rsid w:val="00753E1C"/>
    <w:rsid w:val="00754D45"/>
    <w:rsid w:val="00756E5F"/>
    <w:rsid w:val="00756F43"/>
    <w:rsid w:val="00757C34"/>
    <w:rsid w:val="00761655"/>
    <w:rsid w:val="00763919"/>
    <w:rsid w:val="00764F04"/>
    <w:rsid w:val="00765AAF"/>
    <w:rsid w:val="00767861"/>
    <w:rsid w:val="0076ED86"/>
    <w:rsid w:val="007727A6"/>
    <w:rsid w:val="00776492"/>
    <w:rsid w:val="00776AA9"/>
    <w:rsid w:val="007809E8"/>
    <w:rsid w:val="00782A81"/>
    <w:rsid w:val="00785E5D"/>
    <w:rsid w:val="00785F34"/>
    <w:rsid w:val="00786D1A"/>
    <w:rsid w:val="0079089B"/>
    <w:rsid w:val="007922D4"/>
    <w:rsid w:val="00794E10"/>
    <w:rsid w:val="00794ED0"/>
    <w:rsid w:val="0079773F"/>
    <w:rsid w:val="00797B08"/>
    <w:rsid w:val="007A1413"/>
    <w:rsid w:val="007A1672"/>
    <w:rsid w:val="007A43D0"/>
    <w:rsid w:val="007A4A01"/>
    <w:rsid w:val="007D032C"/>
    <w:rsid w:val="007D2DFC"/>
    <w:rsid w:val="007D34ED"/>
    <w:rsid w:val="007D3C3E"/>
    <w:rsid w:val="007D6575"/>
    <w:rsid w:val="007E23FB"/>
    <w:rsid w:val="007E4CA9"/>
    <w:rsid w:val="007E70D9"/>
    <w:rsid w:val="007E7608"/>
    <w:rsid w:val="007F2ABF"/>
    <w:rsid w:val="007F6B67"/>
    <w:rsid w:val="00802D58"/>
    <w:rsid w:val="00804BBF"/>
    <w:rsid w:val="00804C43"/>
    <w:rsid w:val="00805812"/>
    <w:rsid w:val="00806879"/>
    <w:rsid w:val="00806E48"/>
    <w:rsid w:val="00813FD9"/>
    <w:rsid w:val="0081469C"/>
    <w:rsid w:val="00814C1D"/>
    <w:rsid w:val="00821728"/>
    <w:rsid w:val="00821CB5"/>
    <w:rsid w:val="00821CBB"/>
    <w:rsid w:val="00822525"/>
    <w:rsid w:val="008254A9"/>
    <w:rsid w:val="0082731B"/>
    <w:rsid w:val="00827771"/>
    <w:rsid w:val="00827ABF"/>
    <w:rsid w:val="00831AD2"/>
    <w:rsid w:val="0083306B"/>
    <w:rsid w:val="00837067"/>
    <w:rsid w:val="0084335A"/>
    <w:rsid w:val="008445B2"/>
    <w:rsid w:val="00851205"/>
    <w:rsid w:val="008517F7"/>
    <w:rsid w:val="00852ECA"/>
    <w:rsid w:val="00854AA6"/>
    <w:rsid w:val="00854FA5"/>
    <w:rsid w:val="008606BB"/>
    <w:rsid w:val="00861620"/>
    <w:rsid w:val="00861871"/>
    <w:rsid w:val="0086341A"/>
    <w:rsid w:val="00866EFC"/>
    <w:rsid w:val="008764AD"/>
    <w:rsid w:val="00880B64"/>
    <w:rsid w:val="008813B8"/>
    <w:rsid w:val="00883421"/>
    <w:rsid w:val="00883493"/>
    <w:rsid w:val="008907F3"/>
    <w:rsid w:val="00891E24"/>
    <w:rsid w:val="00896253"/>
    <w:rsid w:val="00897F10"/>
    <w:rsid w:val="008A4213"/>
    <w:rsid w:val="008A6EA8"/>
    <w:rsid w:val="008A7688"/>
    <w:rsid w:val="008A7E70"/>
    <w:rsid w:val="008B0F59"/>
    <w:rsid w:val="008B2455"/>
    <w:rsid w:val="008B42E2"/>
    <w:rsid w:val="008B5748"/>
    <w:rsid w:val="008C3652"/>
    <w:rsid w:val="008C4EBA"/>
    <w:rsid w:val="008D1164"/>
    <w:rsid w:val="008D5B9D"/>
    <w:rsid w:val="008E1E5E"/>
    <w:rsid w:val="008E1F00"/>
    <w:rsid w:val="008E25A9"/>
    <w:rsid w:val="008E34AB"/>
    <w:rsid w:val="008F12FF"/>
    <w:rsid w:val="008F1C1B"/>
    <w:rsid w:val="00906318"/>
    <w:rsid w:val="00907EFA"/>
    <w:rsid w:val="009112F3"/>
    <w:rsid w:val="009115FD"/>
    <w:rsid w:val="0091513C"/>
    <w:rsid w:val="00916E9E"/>
    <w:rsid w:val="009200E3"/>
    <w:rsid w:val="00922690"/>
    <w:rsid w:val="0092684E"/>
    <w:rsid w:val="00926A16"/>
    <w:rsid w:val="009322BD"/>
    <w:rsid w:val="0093493F"/>
    <w:rsid w:val="009352A2"/>
    <w:rsid w:val="00935C0A"/>
    <w:rsid w:val="009370C0"/>
    <w:rsid w:val="00937A19"/>
    <w:rsid w:val="009417A3"/>
    <w:rsid w:val="0095062E"/>
    <w:rsid w:val="00952D3E"/>
    <w:rsid w:val="00954213"/>
    <w:rsid w:val="00956385"/>
    <w:rsid w:val="00956D98"/>
    <w:rsid w:val="00961D45"/>
    <w:rsid w:val="009627EC"/>
    <w:rsid w:val="00964427"/>
    <w:rsid w:val="00964B5B"/>
    <w:rsid w:val="00967097"/>
    <w:rsid w:val="00972E2A"/>
    <w:rsid w:val="00980708"/>
    <w:rsid w:val="00984F1C"/>
    <w:rsid w:val="00987F7F"/>
    <w:rsid w:val="009900F3"/>
    <w:rsid w:val="00991796"/>
    <w:rsid w:val="00993203"/>
    <w:rsid w:val="0099645E"/>
    <w:rsid w:val="0099652F"/>
    <w:rsid w:val="009A0262"/>
    <w:rsid w:val="009A1E68"/>
    <w:rsid w:val="009A6FA5"/>
    <w:rsid w:val="009B402B"/>
    <w:rsid w:val="009B546F"/>
    <w:rsid w:val="009B795A"/>
    <w:rsid w:val="009C1C7A"/>
    <w:rsid w:val="009C433B"/>
    <w:rsid w:val="009C6002"/>
    <w:rsid w:val="009C71AB"/>
    <w:rsid w:val="009C743D"/>
    <w:rsid w:val="009C7497"/>
    <w:rsid w:val="009E2EEF"/>
    <w:rsid w:val="009E3684"/>
    <w:rsid w:val="009F4CE4"/>
    <w:rsid w:val="009F628D"/>
    <w:rsid w:val="009F6CF5"/>
    <w:rsid w:val="009F7AE9"/>
    <w:rsid w:val="009F7B13"/>
    <w:rsid w:val="00A01782"/>
    <w:rsid w:val="00A02523"/>
    <w:rsid w:val="00A03471"/>
    <w:rsid w:val="00A1345F"/>
    <w:rsid w:val="00A13C08"/>
    <w:rsid w:val="00A21523"/>
    <w:rsid w:val="00A21668"/>
    <w:rsid w:val="00A22641"/>
    <w:rsid w:val="00A22B0E"/>
    <w:rsid w:val="00A25EFD"/>
    <w:rsid w:val="00A267DB"/>
    <w:rsid w:val="00A32114"/>
    <w:rsid w:val="00A375FB"/>
    <w:rsid w:val="00A377BC"/>
    <w:rsid w:val="00A37934"/>
    <w:rsid w:val="00A401F0"/>
    <w:rsid w:val="00A4254A"/>
    <w:rsid w:val="00A43E62"/>
    <w:rsid w:val="00A45AC3"/>
    <w:rsid w:val="00A46361"/>
    <w:rsid w:val="00A518D2"/>
    <w:rsid w:val="00A54E3B"/>
    <w:rsid w:val="00A561B1"/>
    <w:rsid w:val="00A608AF"/>
    <w:rsid w:val="00A61EFB"/>
    <w:rsid w:val="00A64E3E"/>
    <w:rsid w:val="00A661F2"/>
    <w:rsid w:val="00A67856"/>
    <w:rsid w:val="00A7159F"/>
    <w:rsid w:val="00A71B76"/>
    <w:rsid w:val="00A71BA2"/>
    <w:rsid w:val="00A74389"/>
    <w:rsid w:val="00A76BF9"/>
    <w:rsid w:val="00A8265D"/>
    <w:rsid w:val="00A83FC3"/>
    <w:rsid w:val="00A84150"/>
    <w:rsid w:val="00A854A2"/>
    <w:rsid w:val="00A87449"/>
    <w:rsid w:val="00A93858"/>
    <w:rsid w:val="00A93D1E"/>
    <w:rsid w:val="00AA0D92"/>
    <w:rsid w:val="00AA15B2"/>
    <w:rsid w:val="00AA52EF"/>
    <w:rsid w:val="00AA5664"/>
    <w:rsid w:val="00AA5F43"/>
    <w:rsid w:val="00AB10E6"/>
    <w:rsid w:val="00AB15F3"/>
    <w:rsid w:val="00AB3CFA"/>
    <w:rsid w:val="00AB5C91"/>
    <w:rsid w:val="00AB665C"/>
    <w:rsid w:val="00AB6766"/>
    <w:rsid w:val="00AC267D"/>
    <w:rsid w:val="00AC2A7F"/>
    <w:rsid w:val="00AC3007"/>
    <w:rsid w:val="00AC5057"/>
    <w:rsid w:val="00AC55DF"/>
    <w:rsid w:val="00AC6258"/>
    <w:rsid w:val="00AC712D"/>
    <w:rsid w:val="00AD13AF"/>
    <w:rsid w:val="00AD59AA"/>
    <w:rsid w:val="00AD656D"/>
    <w:rsid w:val="00AE09CC"/>
    <w:rsid w:val="00AE2FD2"/>
    <w:rsid w:val="00AF2E93"/>
    <w:rsid w:val="00AF3D43"/>
    <w:rsid w:val="00AF5B2B"/>
    <w:rsid w:val="00AF5E79"/>
    <w:rsid w:val="00AF5EB8"/>
    <w:rsid w:val="00AF618D"/>
    <w:rsid w:val="00AF6B1B"/>
    <w:rsid w:val="00B00DA5"/>
    <w:rsid w:val="00B0242E"/>
    <w:rsid w:val="00B04AD0"/>
    <w:rsid w:val="00B05DD7"/>
    <w:rsid w:val="00B1111D"/>
    <w:rsid w:val="00B13AAE"/>
    <w:rsid w:val="00B13F43"/>
    <w:rsid w:val="00B1419F"/>
    <w:rsid w:val="00B14A1E"/>
    <w:rsid w:val="00B15212"/>
    <w:rsid w:val="00B1646C"/>
    <w:rsid w:val="00B16D4D"/>
    <w:rsid w:val="00B17E30"/>
    <w:rsid w:val="00B24AA0"/>
    <w:rsid w:val="00B27D7F"/>
    <w:rsid w:val="00B3079E"/>
    <w:rsid w:val="00B320CF"/>
    <w:rsid w:val="00B32184"/>
    <w:rsid w:val="00B321ED"/>
    <w:rsid w:val="00B4568E"/>
    <w:rsid w:val="00B468AF"/>
    <w:rsid w:val="00B477E5"/>
    <w:rsid w:val="00B503A7"/>
    <w:rsid w:val="00B509CF"/>
    <w:rsid w:val="00B51680"/>
    <w:rsid w:val="00B52213"/>
    <w:rsid w:val="00B55AD6"/>
    <w:rsid w:val="00B63CCF"/>
    <w:rsid w:val="00B6652E"/>
    <w:rsid w:val="00B6759C"/>
    <w:rsid w:val="00B67BD8"/>
    <w:rsid w:val="00B716DD"/>
    <w:rsid w:val="00B73A72"/>
    <w:rsid w:val="00B7558E"/>
    <w:rsid w:val="00B75DF2"/>
    <w:rsid w:val="00B776BB"/>
    <w:rsid w:val="00B77F67"/>
    <w:rsid w:val="00B82859"/>
    <w:rsid w:val="00B83BA0"/>
    <w:rsid w:val="00B85B47"/>
    <w:rsid w:val="00B861F9"/>
    <w:rsid w:val="00B87AA3"/>
    <w:rsid w:val="00B87DE0"/>
    <w:rsid w:val="00B90926"/>
    <w:rsid w:val="00B90ADF"/>
    <w:rsid w:val="00B9139E"/>
    <w:rsid w:val="00B91846"/>
    <w:rsid w:val="00B91E19"/>
    <w:rsid w:val="00B9488B"/>
    <w:rsid w:val="00B964B8"/>
    <w:rsid w:val="00BA083F"/>
    <w:rsid w:val="00BA2935"/>
    <w:rsid w:val="00BA36DD"/>
    <w:rsid w:val="00BA5938"/>
    <w:rsid w:val="00BA6DDE"/>
    <w:rsid w:val="00BA7271"/>
    <w:rsid w:val="00BB61DA"/>
    <w:rsid w:val="00BB7200"/>
    <w:rsid w:val="00BC0995"/>
    <w:rsid w:val="00BC404F"/>
    <w:rsid w:val="00BC48F1"/>
    <w:rsid w:val="00BC62CB"/>
    <w:rsid w:val="00BC648B"/>
    <w:rsid w:val="00BD2E22"/>
    <w:rsid w:val="00BD3ACF"/>
    <w:rsid w:val="00BD412A"/>
    <w:rsid w:val="00BD4BC1"/>
    <w:rsid w:val="00BE1721"/>
    <w:rsid w:val="00BE2EF6"/>
    <w:rsid w:val="00BF17D9"/>
    <w:rsid w:val="00BF3B79"/>
    <w:rsid w:val="00BF5D82"/>
    <w:rsid w:val="00BF5E16"/>
    <w:rsid w:val="00BF6A64"/>
    <w:rsid w:val="00BF7759"/>
    <w:rsid w:val="00BF7A0D"/>
    <w:rsid w:val="00C068D3"/>
    <w:rsid w:val="00C12F13"/>
    <w:rsid w:val="00C165D7"/>
    <w:rsid w:val="00C27ECE"/>
    <w:rsid w:val="00C30C2A"/>
    <w:rsid w:val="00C321A5"/>
    <w:rsid w:val="00C3266F"/>
    <w:rsid w:val="00C32CF5"/>
    <w:rsid w:val="00C32DE6"/>
    <w:rsid w:val="00C3587E"/>
    <w:rsid w:val="00C35ABC"/>
    <w:rsid w:val="00C367F3"/>
    <w:rsid w:val="00C41F09"/>
    <w:rsid w:val="00C43741"/>
    <w:rsid w:val="00C4593C"/>
    <w:rsid w:val="00C4779C"/>
    <w:rsid w:val="00C47E97"/>
    <w:rsid w:val="00C50FA5"/>
    <w:rsid w:val="00C53AC5"/>
    <w:rsid w:val="00C61F5E"/>
    <w:rsid w:val="00C657CD"/>
    <w:rsid w:val="00C66338"/>
    <w:rsid w:val="00C70B90"/>
    <w:rsid w:val="00C7209D"/>
    <w:rsid w:val="00C74456"/>
    <w:rsid w:val="00C747E8"/>
    <w:rsid w:val="00C75BB3"/>
    <w:rsid w:val="00C76D35"/>
    <w:rsid w:val="00C802A8"/>
    <w:rsid w:val="00C81667"/>
    <w:rsid w:val="00C8490D"/>
    <w:rsid w:val="00C87410"/>
    <w:rsid w:val="00C877E4"/>
    <w:rsid w:val="00C87891"/>
    <w:rsid w:val="00C921C0"/>
    <w:rsid w:val="00C94984"/>
    <w:rsid w:val="00C96701"/>
    <w:rsid w:val="00C97AAE"/>
    <w:rsid w:val="00CA1573"/>
    <w:rsid w:val="00CA3236"/>
    <w:rsid w:val="00CA41E5"/>
    <w:rsid w:val="00CA7210"/>
    <w:rsid w:val="00CA78B3"/>
    <w:rsid w:val="00CA7DB4"/>
    <w:rsid w:val="00CB0A72"/>
    <w:rsid w:val="00CB2E74"/>
    <w:rsid w:val="00CC0B47"/>
    <w:rsid w:val="00CC47DD"/>
    <w:rsid w:val="00CC69C4"/>
    <w:rsid w:val="00CC7FE2"/>
    <w:rsid w:val="00CD15FF"/>
    <w:rsid w:val="00CD33A0"/>
    <w:rsid w:val="00CD6691"/>
    <w:rsid w:val="00CE1162"/>
    <w:rsid w:val="00CE47A0"/>
    <w:rsid w:val="00CE4877"/>
    <w:rsid w:val="00CE773B"/>
    <w:rsid w:val="00CF1849"/>
    <w:rsid w:val="00CF1C03"/>
    <w:rsid w:val="00CF4BCC"/>
    <w:rsid w:val="00CF5089"/>
    <w:rsid w:val="00CF5774"/>
    <w:rsid w:val="00CF7C93"/>
    <w:rsid w:val="00CF7F48"/>
    <w:rsid w:val="00D0069B"/>
    <w:rsid w:val="00D00DCF"/>
    <w:rsid w:val="00D04D0C"/>
    <w:rsid w:val="00D11E0F"/>
    <w:rsid w:val="00D12260"/>
    <w:rsid w:val="00D124DC"/>
    <w:rsid w:val="00D16F62"/>
    <w:rsid w:val="00D17E90"/>
    <w:rsid w:val="00D202BB"/>
    <w:rsid w:val="00D21CE0"/>
    <w:rsid w:val="00D22DE1"/>
    <w:rsid w:val="00D22F86"/>
    <w:rsid w:val="00D274D7"/>
    <w:rsid w:val="00D27D27"/>
    <w:rsid w:val="00D318AE"/>
    <w:rsid w:val="00D31A38"/>
    <w:rsid w:val="00D37348"/>
    <w:rsid w:val="00D378AC"/>
    <w:rsid w:val="00D4043F"/>
    <w:rsid w:val="00D40C1A"/>
    <w:rsid w:val="00D41618"/>
    <w:rsid w:val="00D42DF3"/>
    <w:rsid w:val="00D46312"/>
    <w:rsid w:val="00D516BE"/>
    <w:rsid w:val="00D53ED3"/>
    <w:rsid w:val="00D603FB"/>
    <w:rsid w:val="00D60AB0"/>
    <w:rsid w:val="00D61791"/>
    <w:rsid w:val="00D64661"/>
    <w:rsid w:val="00D66B9D"/>
    <w:rsid w:val="00D705F2"/>
    <w:rsid w:val="00D70ECD"/>
    <w:rsid w:val="00D70ED8"/>
    <w:rsid w:val="00D805CF"/>
    <w:rsid w:val="00D8092E"/>
    <w:rsid w:val="00D81EAB"/>
    <w:rsid w:val="00D82020"/>
    <w:rsid w:val="00D840FA"/>
    <w:rsid w:val="00D909CD"/>
    <w:rsid w:val="00D92C80"/>
    <w:rsid w:val="00D94A3F"/>
    <w:rsid w:val="00D96F85"/>
    <w:rsid w:val="00D97E62"/>
    <w:rsid w:val="00DA13DC"/>
    <w:rsid w:val="00DA1866"/>
    <w:rsid w:val="00DA1C2E"/>
    <w:rsid w:val="00DA713E"/>
    <w:rsid w:val="00DA76E5"/>
    <w:rsid w:val="00DB1E04"/>
    <w:rsid w:val="00DB4414"/>
    <w:rsid w:val="00DB68B9"/>
    <w:rsid w:val="00DC00E1"/>
    <w:rsid w:val="00DC0BCB"/>
    <w:rsid w:val="00DC0CD1"/>
    <w:rsid w:val="00DC4B65"/>
    <w:rsid w:val="00DC5DC6"/>
    <w:rsid w:val="00DC7125"/>
    <w:rsid w:val="00DD0B63"/>
    <w:rsid w:val="00DD319A"/>
    <w:rsid w:val="00DD3A24"/>
    <w:rsid w:val="00DD413A"/>
    <w:rsid w:val="00DE0258"/>
    <w:rsid w:val="00DE16B5"/>
    <w:rsid w:val="00DE2651"/>
    <w:rsid w:val="00DE3873"/>
    <w:rsid w:val="00DE5EC7"/>
    <w:rsid w:val="00DF25B2"/>
    <w:rsid w:val="00DF3877"/>
    <w:rsid w:val="00DF750F"/>
    <w:rsid w:val="00E00228"/>
    <w:rsid w:val="00E02F85"/>
    <w:rsid w:val="00E051C7"/>
    <w:rsid w:val="00E05E7A"/>
    <w:rsid w:val="00E06FF5"/>
    <w:rsid w:val="00E07639"/>
    <w:rsid w:val="00E0767D"/>
    <w:rsid w:val="00E16EB4"/>
    <w:rsid w:val="00E1775D"/>
    <w:rsid w:val="00E20FCB"/>
    <w:rsid w:val="00E257C2"/>
    <w:rsid w:val="00E26D85"/>
    <w:rsid w:val="00E26F55"/>
    <w:rsid w:val="00E317ED"/>
    <w:rsid w:val="00E328B2"/>
    <w:rsid w:val="00E33564"/>
    <w:rsid w:val="00E3425D"/>
    <w:rsid w:val="00E4153C"/>
    <w:rsid w:val="00E41C73"/>
    <w:rsid w:val="00E45C15"/>
    <w:rsid w:val="00E5152B"/>
    <w:rsid w:val="00E57245"/>
    <w:rsid w:val="00E57397"/>
    <w:rsid w:val="00E60692"/>
    <w:rsid w:val="00E616B4"/>
    <w:rsid w:val="00E61F3E"/>
    <w:rsid w:val="00E70D35"/>
    <w:rsid w:val="00E762D7"/>
    <w:rsid w:val="00E813BD"/>
    <w:rsid w:val="00E83FDD"/>
    <w:rsid w:val="00E915D0"/>
    <w:rsid w:val="00EA3853"/>
    <w:rsid w:val="00EA3ADB"/>
    <w:rsid w:val="00EA65A5"/>
    <w:rsid w:val="00EA7877"/>
    <w:rsid w:val="00EB18EA"/>
    <w:rsid w:val="00EB2DAE"/>
    <w:rsid w:val="00EB399A"/>
    <w:rsid w:val="00EB3FF4"/>
    <w:rsid w:val="00EB54A8"/>
    <w:rsid w:val="00EB54CE"/>
    <w:rsid w:val="00EB6A37"/>
    <w:rsid w:val="00EB7573"/>
    <w:rsid w:val="00EC29D7"/>
    <w:rsid w:val="00EC3B70"/>
    <w:rsid w:val="00EC4453"/>
    <w:rsid w:val="00EC450B"/>
    <w:rsid w:val="00EC4926"/>
    <w:rsid w:val="00EC5B06"/>
    <w:rsid w:val="00ED122B"/>
    <w:rsid w:val="00ED143F"/>
    <w:rsid w:val="00ED2399"/>
    <w:rsid w:val="00ED4F1D"/>
    <w:rsid w:val="00ED7773"/>
    <w:rsid w:val="00EE3E80"/>
    <w:rsid w:val="00EE4266"/>
    <w:rsid w:val="00EE767D"/>
    <w:rsid w:val="00EF1DFE"/>
    <w:rsid w:val="00EF25FF"/>
    <w:rsid w:val="00EF3E41"/>
    <w:rsid w:val="00EF5DD7"/>
    <w:rsid w:val="00F01BBC"/>
    <w:rsid w:val="00F0634D"/>
    <w:rsid w:val="00F079B0"/>
    <w:rsid w:val="00F12577"/>
    <w:rsid w:val="00F2231D"/>
    <w:rsid w:val="00F22D51"/>
    <w:rsid w:val="00F23FFB"/>
    <w:rsid w:val="00F26C6E"/>
    <w:rsid w:val="00F27B40"/>
    <w:rsid w:val="00F30E3F"/>
    <w:rsid w:val="00F45104"/>
    <w:rsid w:val="00F459A2"/>
    <w:rsid w:val="00F466B3"/>
    <w:rsid w:val="00F47A98"/>
    <w:rsid w:val="00F47D55"/>
    <w:rsid w:val="00F47F84"/>
    <w:rsid w:val="00F52DE7"/>
    <w:rsid w:val="00F53B78"/>
    <w:rsid w:val="00F54C9A"/>
    <w:rsid w:val="00F56EB2"/>
    <w:rsid w:val="00F60E89"/>
    <w:rsid w:val="00F651B7"/>
    <w:rsid w:val="00F67A9B"/>
    <w:rsid w:val="00F707E4"/>
    <w:rsid w:val="00F728C7"/>
    <w:rsid w:val="00F76A1C"/>
    <w:rsid w:val="00F77C04"/>
    <w:rsid w:val="00F818B1"/>
    <w:rsid w:val="00F81CA3"/>
    <w:rsid w:val="00F823E7"/>
    <w:rsid w:val="00F82E97"/>
    <w:rsid w:val="00F83CB6"/>
    <w:rsid w:val="00F84AB0"/>
    <w:rsid w:val="00F8776F"/>
    <w:rsid w:val="00F92511"/>
    <w:rsid w:val="00F926EB"/>
    <w:rsid w:val="00F977D1"/>
    <w:rsid w:val="00F97BBE"/>
    <w:rsid w:val="00FA0B8E"/>
    <w:rsid w:val="00FA1724"/>
    <w:rsid w:val="00FA648C"/>
    <w:rsid w:val="00FA7F57"/>
    <w:rsid w:val="00FB010F"/>
    <w:rsid w:val="00FB149A"/>
    <w:rsid w:val="00FB32E2"/>
    <w:rsid w:val="00FB3390"/>
    <w:rsid w:val="00FB3B95"/>
    <w:rsid w:val="00FB42D7"/>
    <w:rsid w:val="00FB6E4B"/>
    <w:rsid w:val="00FC0A85"/>
    <w:rsid w:val="00FC12FB"/>
    <w:rsid w:val="00FC61A3"/>
    <w:rsid w:val="00FC79A7"/>
    <w:rsid w:val="00FD04D6"/>
    <w:rsid w:val="00FD397E"/>
    <w:rsid w:val="00FD47DB"/>
    <w:rsid w:val="00FD70DC"/>
    <w:rsid w:val="00FD73C0"/>
    <w:rsid w:val="00FE0E05"/>
    <w:rsid w:val="00FE0EC8"/>
    <w:rsid w:val="00FE6CD2"/>
    <w:rsid w:val="00FE7D00"/>
    <w:rsid w:val="00FF6C79"/>
    <w:rsid w:val="00FF7C35"/>
    <w:rsid w:val="00FF7DC0"/>
    <w:rsid w:val="013E25AA"/>
    <w:rsid w:val="026E9F88"/>
    <w:rsid w:val="02A6C677"/>
    <w:rsid w:val="0507313A"/>
    <w:rsid w:val="070AC3EC"/>
    <w:rsid w:val="0732770F"/>
    <w:rsid w:val="0845D1C4"/>
    <w:rsid w:val="084AB286"/>
    <w:rsid w:val="088D86D2"/>
    <w:rsid w:val="08D8472C"/>
    <w:rsid w:val="09DA7A80"/>
    <w:rsid w:val="09E2A244"/>
    <w:rsid w:val="09E7F83B"/>
    <w:rsid w:val="09F520C6"/>
    <w:rsid w:val="0A06E474"/>
    <w:rsid w:val="0A7EF21A"/>
    <w:rsid w:val="0AAE1E6A"/>
    <w:rsid w:val="0BD8CAE3"/>
    <w:rsid w:val="0C4339BD"/>
    <w:rsid w:val="0CAD1E42"/>
    <w:rsid w:val="0D5A189C"/>
    <w:rsid w:val="0D6C1B0D"/>
    <w:rsid w:val="0D90181A"/>
    <w:rsid w:val="0EB30B03"/>
    <w:rsid w:val="0F4C8F92"/>
    <w:rsid w:val="0F65F0A7"/>
    <w:rsid w:val="0F82079B"/>
    <w:rsid w:val="0FE8B689"/>
    <w:rsid w:val="1039BD09"/>
    <w:rsid w:val="1049E3E1"/>
    <w:rsid w:val="106A2861"/>
    <w:rsid w:val="10A359D7"/>
    <w:rsid w:val="10B4122A"/>
    <w:rsid w:val="119538D7"/>
    <w:rsid w:val="11953F4A"/>
    <w:rsid w:val="12473015"/>
    <w:rsid w:val="12EB4C8F"/>
    <w:rsid w:val="135F045D"/>
    <w:rsid w:val="13A72227"/>
    <w:rsid w:val="14364DD7"/>
    <w:rsid w:val="14A8DBA7"/>
    <w:rsid w:val="15394270"/>
    <w:rsid w:val="154B87EC"/>
    <w:rsid w:val="160AA123"/>
    <w:rsid w:val="1655A809"/>
    <w:rsid w:val="17514857"/>
    <w:rsid w:val="179CABDD"/>
    <w:rsid w:val="17DF379A"/>
    <w:rsid w:val="188C0BDD"/>
    <w:rsid w:val="19BF5031"/>
    <w:rsid w:val="1A2A6E7C"/>
    <w:rsid w:val="1AA0CD0E"/>
    <w:rsid w:val="1AE4ED7E"/>
    <w:rsid w:val="1BCDF450"/>
    <w:rsid w:val="1C5291B0"/>
    <w:rsid w:val="1C6DACC5"/>
    <w:rsid w:val="1E19BFA5"/>
    <w:rsid w:val="1ECFFD1E"/>
    <w:rsid w:val="1F12601F"/>
    <w:rsid w:val="1F5919F6"/>
    <w:rsid w:val="1F5B09E1"/>
    <w:rsid w:val="21045E01"/>
    <w:rsid w:val="213AA241"/>
    <w:rsid w:val="21EAA829"/>
    <w:rsid w:val="22703D7F"/>
    <w:rsid w:val="22C6917C"/>
    <w:rsid w:val="22EFFF63"/>
    <w:rsid w:val="25121A37"/>
    <w:rsid w:val="26D1BDBD"/>
    <w:rsid w:val="274D63FF"/>
    <w:rsid w:val="275C0C7F"/>
    <w:rsid w:val="27728E11"/>
    <w:rsid w:val="28453F4B"/>
    <w:rsid w:val="2885843A"/>
    <w:rsid w:val="2886A255"/>
    <w:rsid w:val="28BC36DE"/>
    <w:rsid w:val="28D7265E"/>
    <w:rsid w:val="29198BE1"/>
    <w:rsid w:val="2A52D14C"/>
    <w:rsid w:val="2AAAF548"/>
    <w:rsid w:val="2B346FE9"/>
    <w:rsid w:val="2C0DE337"/>
    <w:rsid w:val="2D3392D5"/>
    <w:rsid w:val="2E3A134F"/>
    <w:rsid w:val="2EF4F354"/>
    <w:rsid w:val="2F1B7F6A"/>
    <w:rsid w:val="2F4723AE"/>
    <w:rsid w:val="30C830A0"/>
    <w:rsid w:val="316ECEAD"/>
    <w:rsid w:val="31BA25B1"/>
    <w:rsid w:val="31E4F15E"/>
    <w:rsid w:val="324AB46C"/>
    <w:rsid w:val="32A745CA"/>
    <w:rsid w:val="334B4A76"/>
    <w:rsid w:val="34046627"/>
    <w:rsid w:val="34DF0929"/>
    <w:rsid w:val="357C8E24"/>
    <w:rsid w:val="35F30E4F"/>
    <w:rsid w:val="36022C31"/>
    <w:rsid w:val="365050FE"/>
    <w:rsid w:val="36B6CECA"/>
    <w:rsid w:val="3705B223"/>
    <w:rsid w:val="379002C7"/>
    <w:rsid w:val="37CC3FD6"/>
    <w:rsid w:val="380A21D9"/>
    <w:rsid w:val="388CCDB9"/>
    <w:rsid w:val="38A77CFE"/>
    <w:rsid w:val="38B3CA82"/>
    <w:rsid w:val="38BF922C"/>
    <w:rsid w:val="38DE8567"/>
    <w:rsid w:val="3A4D30AC"/>
    <w:rsid w:val="3A8A7228"/>
    <w:rsid w:val="3AA01B87"/>
    <w:rsid w:val="3AD1CE0C"/>
    <w:rsid w:val="3B56C6E8"/>
    <w:rsid w:val="3C987DFA"/>
    <w:rsid w:val="3CCCE9EF"/>
    <w:rsid w:val="3CEA681A"/>
    <w:rsid w:val="3E0B2401"/>
    <w:rsid w:val="3EB4741C"/>
    <w:rsid w:val="3F40BFFB"/>
    <w:rsid w:val="3F5B3992"/>
    <w:rsid w:val="3FD36B5E"/>
    <w:rsid w:val="40D83A39"/>
    <w:rsid w:val="40FF0008"/>
    <w:rsid w:val="416F3BBF"/>
    <w:rsid w:val="4252ADFF"/>
    <w:rsid w:val="42592425"/>
    <w:rsid w:val="42CC1879"/>
    <w:rsid w:val="430E7A34"/>
    <w:rsid w:val="434AB83B"/>
    <w:rsid w:val="434C0584"/>
    <w:rsid w:val="43E35503"/>
    <w:rsid w:val="443C4B14"/>
    <w:rsid w:val="4557E854"/>
    <w:rsid w:val="4575231A"/>
    <w:rsid w:val="459A3B10"/>
    <w:rsid w:val="45EFA28D"/>
    <w:rsid w:val="47087A43"/>
    <w:rsid w:val="47112410"/>
    <w:rsid w:val="471CEE08"/>
    <w:rsid w:val="473CC45D"/>
    <w:rsid w:val="48C19E67"/>
    <w:rsid w:val="4941AC20"/>
    <w:rsid w:val="4A5F70AD"/>
    <w:rsid w:val="4A792DBF"/>
    <w:rsid w:val="4A8D1F93"/>
    <w:rsid w:val="4AB0725A"/>
    <w:rsid w:val="4BB27395"/>
    <w:rsid w:val="4D5269E9"/>
    <w:rsid w:val="4E7AE406"/>
    <w:rsid w:val="4F1DE17B"/>
    <w:rsid w:val="4F1F47C5"/>
    <w:rsid w:val="501115E6"/>
    <w:rsid w:val="50A7E48A"/>
    <w:rsid w:val="50DCEDB7"/>
    <w:rsid w:val="50E2C4EE"/>
    <w:rsid w:val="516D0D95"/>
    <w:rsid w:val="52B1CC3A"/>
    <w:rsid w:val="52C40E46"/>
    <w:rsid w:val="534A4F78"/>
    <w:rsid w:val="536099F7"/>
    <w:rsid w:val="5399693C"/>
    <w:rsid w:val="54884F47"/>
    <w:rsid w:val="5544D447"/>
    <w:rsid w:val="5597367D"/>
    <w:rsid w:val="560CAAE6"/>
    <w:rsid w:val="56AEB56E"/>
    <w:rsid w:val="5711853F"/>
    <w:rsid w:val="57659C53"/>
    <w:rsid w:val="577E82B0"/>
    <w:rsid w:val="58018F2C"/>
    <w:rsid w:val="583AAD7C"/>
    <w:rsid w:val="59876566"/>
    <w:rsid w:val="59E2F025"/>
    <w:rsid w:val="5A56581D"/>
    <w:rsid w:val="5AABB56B"/>
    <w:rsid w:val="5AAC0568"/>
    <w:rsid w:val="5AE0D4EA"/>
    <w:rsid w:val="5AFAC7D2"/>
    <w:rsid w:val="5B060326"/>
    <w:rsid w:val="5B5715ED"/>
    <w:rsid w:val="5C1659B5"/>
    <w:rsid w:val="5CF0C4CB"/>
    <w:rsid w:val="5D3124BE"/>
    <w:rsid w:val="5F39BA95"/>
    <w:rsid w:val="5FEEE3CE"/>
    <w:rsid w:val="60109FA1"/>
    <w:rsid w:val="602CC1DD"/>
    <w:rsid w:val="603AD30D"/>
    <w:rsid w:val="613ED72E"/>
    <w:rsid w:val="618D68E8"/>
    <w:rsid w:val="61E97C65"/>
    <w:rsid w:val="61ED1F77"/>
    <w:rsid w:val="61FED90F"/>
    <w:rsid w:val="620EB9E2"/>
    <w:rsid w:val="62FA47D4"/>
    <w:rsid w:val="64181FA8"/>
    <w:rsid w:val="64D7850E"/>
    <w:rsid w:val="655B279C"/>
    <w:rsid w:val="65986C84"/>
    <w:rsid w:val="65A9A3BB"/>
    <w:rsid w:val="663A520E"/>
    <w:rsid w:val="6687F4DD"/>
    <w:rsid w:val="66FC8360"/>
    <w:rsid w:val="679D63ED"/>
    <w:rsid w:val="67E8FFC2"/>
    <w:rsid w:val="69B15A19"/>
    <w:rsid w:val="6A9D0317"/>
    <w:rsid w:val="6A9FDFFC"/>
    <w:rsid w:val="6AB870B3"/>
    <w:rsid w:val="6ABB77EE"/>
    <w:rsid w:val="6AC9C6BB"/>
    <w:rsid w:val="6B510407"/>
    <w:rsid w:val="6B833286"/>
    <w:rsid w:val="6B891D77"/>
    <w:rsid w:val="6BCF5200"/>
    <w:rsid w:val="6C24EDB5"/>
    <w:rsid w:val="6C4BB766"/>
    <w:rsid w:val="6C65971C"/>
    <w:rsid w:val="6C81009E"/>
    <w:rsid w:val="6C89CADF"/>
    <w:rsid w:val="6D5143CF"/>
    <w:rsid w:val="6D760CA6"/>
    <w:rsid w:val="6D9291E7"/>
    <w:rsid w:val="6E114554"/>
    <w:rsid w:val="6E9A189D"/>
    <w:rsid w:val="701061C3"/>
    <w:rsid w:val="70B78F69"/>
    <w:rsid w:val="71412A3C"/>
    <w:rsid w:val="7188715A"/>
    <w:rsid w:val="719CF40C"/>
    <w:rsid w:val="7266030A"/>
    <w:rsid w:val="72CDE9DA"/>
    <w:rsid w:val="736677E5"/>
    <w:rsid w:val="73DB36FB"/>
    <w:rsid w:val="741E5474"/>
    <w:rsid w:val="74B47100"/>
    <w:rsid w:val="74EDD42A"/>
    <w:rsid w:val="7542D189"/>
    <w:rsid w:val="75F5E35C"/>
    <w:rsid w:val="76B005F9"/>
    <w:rsid w:val="77CAFD4F"/>
    <w:rsid w:val="77F49866"/>
    <w:rsid w:val="787B46D0"/>
    <w:rsid w:val="78F25B0B"/>
    <w:rsid w:val="79A52802"/>
    <w:rsid w:val="79C96FC9"/>
    <w:rsid w:val="7ABF35E4"/>
    <w:rsid w:val="7BD52A47"/>
    <w:rsid w:val="7DF2BB13"/>
    <w:rsid w:val="7E494CD2"/>
    <w:rsid w:val="7ED896E5"/>
    <w:rsid w:val="7F4B0A2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5E501"/>
  <w15:chartTrackingRefBased/>
  <w15:docId w15:val="{437AE0E0-AF40-44D8-A507-7D80ED4A6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10C77"/>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61783C"/>
  </w:style>
  <w:style w:type="paragraph" w:styleId="Pidipagina">
    <w:name w:val="footer"/>
    <w:basedOn w:val="Normale"/>
    <w:link w:val="PidipaginaCarattere"/>
    <w:uiPriority w:val="99"/>
    <w:unhideWhenUsed/>
    <w:rsid w:val="00710C77"/>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61783C"/>
  </w:style>
  <w:style w:type="paragraph" w:styleId="Paragrafoelenco">
    <w:name w:val="List Paragraph"/>
    <w:basedOn w:val="Normale"/>
    <w:uiPriority w:val="34"/>
    <w:qFormat/>
    <w:rsid w:val="00201828"/>
    <w:pPr>
      <w:ind w:left="720"/>
      <w:contextualSpacing/>
    </w:pPr>
  </w:style>
  <w:style w:type="paragraph" w:styleId="Revisione">
    <w:name w:val="Revision"/>
    <w:hidden/>
    <w:uiPriority w:val="99"/>
    <w:semiHidden/>
    <w:rsid w:val="00FC61A3"/>
    <w:pPr>
      <w:spacing w:after="0" w:line="240" w:lineRule="auto"/>
    </w:pPr>
  </w:style>
  <w:style w:type="paragraph" w:styleId="Testonotaapidipagina">
    <w:name w:val="footnote text"/>
    <w:basedOn w:val="Normale"/>
    <w:link w:val="TestonotaapidipaginaCarattere"/>
    <w:uiPriority w:val="99"/>
    <w:semiHidden/>
    <w:unhideWhenUsed/>
    <w:rsid w:val="009A1E6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A1E68"/>
    <w:rPr>
      <w:sz w:val="20"/>
      <w:szCs w:val="20"/>
    </w:rPr>
  </w:style>
  <w:style w:type="character" w:styleId="Rimandonotaapidipagina">
    <w:name w:val="footnote reference"/>
    <w:basedOn w:val="Carpredefinitoparagrafo"/>
    <w:uiPriority w:val="99"/>
    <w:semiHidden/>
    <w:unhideWhenUsed/>
    <w:rsid w:val="009A1E68"/>
    <w:rPr>
      <w:vertAlign w:val="superscript"/>
    </w:rPr>
  </w:style>
  <w:style w:type="paragraph" w:styleId="Testocommento">
    <w:name w:val="annotation text"/>
    <w:basedOn w:val="Normale"/>
    <w:link w:val="TestocommentoCarattere"/>
    <w:uiPriority w:val="99"/>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semiHidden/>
    <w:unhideWhenUsed/>
    <w:rPr>
      <w:sz w:val="16"/>
      <w:szCs w:val="16"/>
    </w:rPr>
  </w:style>
  <w:style w:type="paragraph" w:styleId="Soggettocommento">
    <w:name w:val="annotation subject"/>
    <w:basedOn w:val="Testocommento"/>
    <w:next w:val="Testocommento"/>
    <w:link w:val="SoggettocommentoCarattere"/>
    <w:uiPriority w:val="99"/>
    <w:semiHidden/>
    <w:unhideWhenUsed/>
    <w:rsid w:val="005D2C13"/>
    <w:rPr>
      <w:b/>
      <w:bCs/>
    </w:rPr>
  </w:style>
  <w:style w:type="character" w:customStyle="1" w:styleId="SoggettocommentoCarattere">
    <w:name w:val="Soggetto commento Carattere"/>
    <w:basedOn w:val="TestocommentoCarattere"/>
    <w:link w:val="Soggettocommento"/>
    <w:uiPriority w:val="99"/>
    <w:semiHidden/>
    <w:rsid w:val="005D2C13"/>
    <w:rPr>
      <w:b/>
      <w:bCs/>
      <w:sz w:val="20"/>
      <w:szCs w:val="20"/>
    </w:rPr>
  </w:style>
  <w:style w:type="character" w:styleId="Collegamentoipertestuale">
    <w:name w:val="Hyperlink"/>
    <w:basedOn w:val="Carpredefinitoparagrafo"/>
    <w:uiPriority w:val="99"/>
    <w:unhideWhenUsed/>
    <w:rsid w:val="00D124DC"/>
    <w:rPr>
      <w:color w:val="0563C1" w:themeColor="hyperlink"/>
      <w:u w:val="single"/>
    </w:rPr>
  </w:style>
  <w:style w:type="paragraph" w:styleId="Testofumetto">
    <w:name w:val="Balloon Text"/>
    <w:basedOn w:val="Normale"/>
    <w:link w:val="TestofumettoCarattere"/>
    <w:uiPriority w:val="99"/>
    <w:semiHidden/>
    <w:unhideWhenUsed/>
    <w:rsid w:val="00534E3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4E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1EF7A9383B954A99BDB188C5B5F56C" ma:contentTypeVersion="6" ma:contentTypeDescription="Create a new document." ma:contentTypeScope="" ma:versionID="f9754c87b09fda0c35b63949c608e224">
  <xsd:schema xmlns:xsd="http://www.w3.org/2001/XMLSchema" xmlns:xs="http://www.w3.org/2001/XMLSchema" xmlns:p="http://schemas.microsoft.com/office/2006/metadata/properties" xmlns:ns2="723a85be-c045-41ce-bc23-1168b06c79ac" xmlns:ns3="acd0e2ac-5bf5-4cd7-a5c1-ce35aee9871f" targetNamespace="http://schemas.microsoft.com/office/2006/metadata/properties" ma:root="true" ma:fieldsID="0e80ca834b73051260d9e7d0aa40dd43" ns2:_="" ns3:_="">
    <xsd:import namespace="723a85be-c045-41ce-bc23-1168b06c79ac"/>
    <xsd:import namespace="acd0e2ac-5bf5-4cd7-a5c1-ce35aee987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5be-c045-41ce-bc23-1168b06c79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d0e2ac-5bf5-4cd7-a5c1-ce35aee987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C6B08B-7C6F-4F0D-B580-8D598FF3D59D}">
  <ds:schemaRefs>
    <ds:schemaRef ds:uri="http://schemas.microsoft.com/sharepoint/v3/contenttype/forms"/>
  </ds:schemaRefs>
</ds:datastoreItem>
</file>

<file path=customXml/itemProps2.xml><?xml version="1.0" encoding="utf-8"?>
<ds:datastoreItem xmlns:ds="http://schemas.openxmlformats.org/officeDocument/2006/customXml" ds:itemID="{16561BA5-AA73-4744-8B85-045936B72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5be-c045-41ce-bc23-1168b06c79ac"/>
    <ds:schemaRef ds:uri="acd0e2ac-5bf5-4cd7-a5c1-ce35aee987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BAA846-97DF-4E4F-ACB2-1A877FD4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4129</Words>
  <Characters>23541</Characters>
  <Application>Microsoft Office Word</Application>
  <DocSecurity>0</DocSecurity>
  <Lines>196</Lines>
  <Paragraphs>55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Autore</dc:creator>
  <cp:keywords/>
  <dc:description/>
  <cp:lastModifiedBy>Carminati Monica</cp:lastModifiedBy>
  <cp:revision>2</cp:revision>
  <dcterms:created xsi:type="dcterms:W3CDTF">2022-04-09T13:03:00Z</dcterms:created>
  <dcterms:modified xsi:type="dcterms:W3CDTF">2022-04-09T13:03:00Z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0x010100B61EF7A9383B954A99BDB188C5B5F56C</vt:lpwstr>
  </property>
</Properties>
</file>