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242BD1" w14:textId="77777777" w:rsidR="00174A85" w:rsidRDefault="00174A85" w:rsidP="00174A85">
      <w:pPr>
        <w:pStyle w:val="Testonormale"/>
      </w:pPr>
      <w:r>
        <w:t xml:space="preserve">Spettabile Ministero dell’Università e della Ricerca, si chiede di dare esecuzione all’allegata ordinanza del Tar Lazio, sede di Roma, sez. III, n. 16733/2023, resa nel ricorso </w:t>
      </w:r>
      <w:proofErr w:type="spellStart"/>
      <w:r>
        <w:t>r.g.n</w:t>
      </w:r>
      <w:proofErr w:type="spellEnd"/>
      <w:r>
        <w:t>. 13459/2023, che dispone la notifica per pubblici proclami del ricorso e dei motivi aggiunti proposti dalla sig.ra Vittoria Baldassari contro il Ministero dell’Università e della Ricerca ed altri, “per l’annullamento, previa sospensione dell’efficacia</w:t>
      </w:r>
    </w:p>
    <w:p w14:paraId="3AB1CAC4" w14:textId="77777777" w:rsidR="00174A85" w:rsidRDefault="00174A85" w:rsidP="00174A85">
      <w:pPr>
        <w:pStyle w:val="Testonormale"/>
      </w:pPr>
      <w:r>
        <w:t xml:space="preserve">- dell’avviso di esclusione dalla graduatoria unica nazionale del concorso per l’ammissione ai CDLM a </w:t>
      </w:r>
      <w:proofErr w:type="spellStart"/>
      <w:r>
        <w:t>c.u.</w:t>
      </w:r>
      <w:proofErr w:type="spellEnd"/>
      <w:r>
        <w:t xml:space="preserve"> in Medicina e chirurgia, Odontoiatria e protesi dentaria e in Medicina veterinaria per l'a. a. </w:t>
      </w:r>
    </w:p>
    <w:p w14:paraId="51BC92E0" w14:textId="77777777" w:rsidR="00174A85" w:rsidRDefault="00174A85" w:rsidP="00174A85">
      <w:pPr>
        <w:pStyle w:val="Testonormale"/>
      </w:pPr>
      <w:r>
        <w:t>2023/24, pubblicato nell'area riservata personale del portale del CINECA;</w:t>
      </w:r>
    </w:p>
    <w:p w14:paraId="4A5B74C4" w14:textId="77777777" w:rsidR="00174A85" w:rsidRDefault="00174A85" w:rsidP="00174A85">
      <w:pPr>
        <w:pStyle w:val="Testonormale"/>
      </w:pPr>
      <w:r>
        <w:t xml:space="preserve">- della graduatoria unica nazionale del concorso per l'ammissione ai CDLM a </w:t>
      </w:r>
      <w:proofErr w:type="spellStart"/>
      <w:r>
        <w:t>c.u.</w:t>
      </w:r>
      <w:proofErr w:type="spellEnd"/>
      <w:r>
        <w:t xml:space="preserve"> in Medicina e chirurgia, in Odontoiatria e protesi dentaria e in Medicina veterinaria per l'a. a. 2023/24, pubblicata nell'area riservata del portale del CINECA il 5 settembre 2023, in cui la ricorrente risulta non ammessa ad uno di tali CDLM, nonché dei successivi scorrimenti di graduatoria, pubblicati sul medesimo portale;</w:t>
      </w:r>
    </w:p>
    <w:p w14:paraId="319B516E" w14:textId="77777777" w:rsidR="00174A85" w:rsidRDefault="00174A85" w:rsidP="00174A85">
      <w:pPr>
        <w:pStyle w:val="Testonormale"/>
      </w:pPr>
      <w:r>
        <w:t>- della pagina personale pubblicata all'interno dell'area riservata del portale cisiaonline.it, ove i partecipanti al Test-TOLC hanno potuto prendere visione del risultato conseguito in termini di punteggio equalizzato totale e per sezione e del numero di domande esatte, non date ed errate;</w:t>
      </w:r>
    </w:p>
    <w:p w14:paraId="2E8FB4B7" w14:textId="77777777" w:rsidR="00174A85" w:rsidRDefault="00174A85" w:rsidP="00174A85">
      <w:pPr>
        <w:pStyle w:val="Testonormale"/>
      </w:pPr>
      <w:r>
        <w:t xml:space="preserve">- del Decreto MUR n. 1107 del 24 settembre 2022 e dei relativi Allegati </w:t>
      </w:r>
      <w:proofErr w:type="spellStart"/>
      <w:r>
        <w:t>nn</w:t>
      </w:r>
      <w:proofErr w:type="spellEnd"/>
      <w:r>
        <w:t>. 1, 2 e 3, pubblicati sul sito istituzionale del MUR in pari data, recante la “Definizione delle modalità e dei contenuti della prova di ammissione c.d. test TOLC ai corsi di laurea e laurea magistrale a ciclo unico medicina e chirurgia e odontoiatria e protesi dentaria e medicina veterinaria in lingua italiana per l'</w:t>
      </w:r>
      <w:proofErr w:type="spellStart"/>
      <w:r>
        <w:t>a.a</w:t>
      </w:r>
      <w:proofErr w:type="spellEnd"/>
      <w:r>
        <w:t>. 2023/2024”;</w:t>
      </w:r>
    </w:p>
    <w:p w14:paraId="5A149C75" w14:textId="77777777" w:rsidR="00174A85" w:rsidRDefault="00174A85" w:rsidP="00174A85">
      <w:pPr>
        <w:pStyle w:val="Testonormale"/>
      </w:pPr>
      <w:r>
        <w:t xml:space="preserve">- del Decreto Direttoriale – Segretariato Generale MUR n. 1925 del 30 novembre 2022 e i relativi Allegati, </w:t>
      </w:r>
      <w:proofErr w:type="spellStart"/>
      <w:r>
        <w:t>nn</w:t>
      </w:r>
      <w:proofErr w:type="spellEnd"/>
      <w:r>
        <w:t>. 1, 2 e 3 pubblicati sul sito istituzionale del MUR in pari data, recante le “Modalità di svolgimento del test “TOLC” e della successiva formazione delle graduatorie di merito per l'accesso ai corsi di laurea magistrale a ciclo unico in Medicina e chirurgia e Odontoiatria e protesi dentaria e Medicina veterinaria”;</w:t>
      </w:r>
    </w:p>
    <w:p w14:paraId="63C31562" w14:textId="77777777" w:rsidR="00174A85" w:rsidRDefault="00174A85" w:rsidP="00174A85">
      <w:pPr>
        <w:pStyle w:val="Testonormale"/>
      </w:pPr>
      <w:r>
        <w:t xml:space="preserve">- del Decreto Ministeriale MUR n. 74 del 10 febbraio 2022 recante “Definizione dei posti disponibili provvisori per l'accesso al corso di laurea magistrale a ciclo unico in odontoiatria e protesi dentaria </w:t>
      </w:r>
      <w:proofErr w:type="spellStart"/>
      <w:r>
        <w:t>a.a</w:t>
      </w:r>
      <w:proofErr w:type="spellEnd"/>
      <w:r>
        <w:t xml:space="preserve">. </w:t>
      </w:r>
    </w:p>
    <w:p w14:paraId="4E184B7C" w14:textId="77777777" w:rsidR="00174A85" w:rsidRDefault="00174A85" w:rsidP="00174A85">
      <w:pPr>
        <w:pStyle w:val="Testonormale"/>
      </w:pPr>
      <w:r>
        <w:t>2023/2024 dei candidati dei Paesi UE e non UE residenti in Italia”;</w:t>
      </w:r>
    </w:p>
    <w:p w14:paraId="1514A9B1" w14:textId="77777777" w:rsidR="00174A85" w:rsidRDefault="00174A85" w:rsidP="00174A85">
      <w:pPr>
        <w:pStyle w:val="Testonormale"/>
      </w:pPr>
      <w:r>
        <w:t>- del Decreto Ministeriale MUR n. 76 del 10 febbraio 2022 recante “Posti disponibili provvisori per l'accesso al corso di laurea magistrale a ciclo unico in medicina e chirurgia (lingua italiana) dei candidati dei Paesi UE e non UE residenti in Italia e dei candidati dei paesi non UE residenti all'estero, a. a. 2023-2024” e relativi allegati;</w:t>
      </w:r>
    </w:p>
    <w:p w14:paraId="54BEB661" w14:textId="77777777" w:rsidR="00174A85" w:rsidRDefault="00174A85" w:rsidP="00174A85">
      <w:pPr>
        <w:pStyle w:val="Testonormale"/>
      </w:pPr>
      <w:r>
        <w:t xml:space="preserve">- del Decreto Ministeriale MUR n. 992 del 28 luglio 2023 recante “Definizione dei posti disponibili per l'accesso per i corsi di laurea magistrale in odontoiatria e protesi dentaria </w:t>
      </w:r>
      <w:proofErr w:type="spellStart"/>
      <w:r>
        <w:t>a.a</w:t>
      </w:r>
      <w:proofErr w:type="spellEnd"/>
      <w:r>
        <w:t>. 2023/2024, destinati ai candidati dei Paesi UE e dei Paesi non UE” e relativi allegati;</w:t>
      </w:r>
    </w:p>
    <w:p w14:paraId="3367813A" w14:textId="77777777" w:rsidR="00174A85" w:rsidRDefault="00174A85" w:rsidP="00174A85">
      <w:pPr>
        <w:pStyle w:val="Testonormale"/>
      </w:pPr>
      <w:r>
        <w:t xml:space="preserve">- del Decreto Ministeriale MUR n. 994 del 28 luglio 2023 recante “Definizione dei posti disponibili per l'accesso per i corsi di laurea magistrale a ciclo unico in medicina e chirurgia </w:t>
      </w:r>
      <w:proofErr w:type="spellStart"/>
      <w:r>
        <w:t>a.a</w:t>
      </w:r>
      <w:proofErr w:type="spellEnd"/>
      <w:r>
        <w:t>. 2023/2024 lingua italiana e lingua inglese destinati ai candidati dei Paesi UE e dei Paesi non UE, residenti in Italia e per i candidati dei Paesi non Ue residenti all'estero” e relativi allegati;</w:t>
      </w:r>
    </w:p>
    <w:p w14:paraId="24D56DAE" w14:textId="77777777" w:rsidR="00174A85" w:rsidRDefault="00174A85" w:rsidP="00174A85">
      <w:pPr>
        <w:pStyle w:val="Testonormale"/>
      </w:pPr>
      <w:r>
        <w:t xml:space="preserve">- dell'Avviso di rettifica di errore materiale agli allegati “Tabella A posti UE Medicina” e “Tabella B posti residenti estero Medicina” del Decreto Ministeriale n. 994 del 28 luglio 2023 avente ad oggetto «Definizione dei posti disponibili per l'accesso per i corsi di laurea magistrale a ciclo unico in medicina e chirurgia </w:t>
      </w:r>
      <w:proofErr w:type="spellStart"/>
      <w:r>
        <w:t>a.a</w:t>
      </w:r>
      <w:proofErr w:type="spellEnd"/>
      <w:r>
        <w:t>. 2023/2024 destinati ai candidati dei Paesi UE e dei Paesi non UE, residenti in Italia e per i candidati dei Paesi non Ue residenti all'estero», pubblicato il 4 agosto 2023 sul sito istituzionale del MUR;</w:t>
      </w:r>
    </w:p>
    <w:p w14:paraId="2ADD7D5C" w14:textId="77777777" w:rsidR="00174A85" w:rsidRDefault="00174A85" w:rsidP="00174A85">
      <w:pPr>
        <w:pStyle w:val="Testonormale"/>
      </w:pPr>
      <w:r>
        <w:t>- dell'Avviso del 20 aprile 2023, pubblicato sul sito istituzionale del MUR, con il quale sono state comunicate le date di svolgimento delle prove di ammissione relative ai seguenti corsi di laurea e di laurea magistrale ad accesso programmato nazionale per l'anno accademico 2023\2024;</w:t>
      </w:r>
    </w:p>
    <w:p w14:paraId="0E1F0166" w14:textId="77777777" w:rsidR="00174A85" w:rsidRDefault="00174A85" w:rsidP="00174A85">
      <w:pPr>
        <w:pStyle w:val="Testonormale"/>
      </w:pPr>
      <w:r>
        <w:t>- del Decreto MUR del 24 giugno 2022, prot. n. 583 e, in particolare, dell'art. 13 recante “Nuove modalità e contenuti” per l'</w:t>
      </w:r>
      <w:proofErr w:type="spellStart"/>
      <w:r>
        <w:t>a.a</w:t>
      </w:r>
      <w:proofErr w:type="spellEnd"/>
      <w:r>
        <w:t>. 2023/24 e 2024/25”;</w:t>
      </w:r>
    </w:p>
    <w:p w14:paraId="56856AC3" w14:textId="77777777" w:rsidR="00174A85" w:rsidRDefault="00174A85" w:rsidP="00174A85">
      <w:pPr>
        <w:pStyle w:val="Testonormale"/>
      </w:pPr>
      <w:r>
        <w:t xml:space="preserve">- dei bandi di concorso per l'accesso ai corsi di laurea a numero programmato della facoltà di Medicina e chirurgia e Odontoiatria e protesi dentaria per l'a. </w:t>
      </w:r>
      <w:proofErr w:type="spellStart"/>
      <w:r>
        <w:t>acc</w:t>
      </w:r>
      <w:proofErr w:type="spellEnd"/>
      <w:r>
        <w:t>. 2023/2024 delle Università in epigrafe;</w:t>
      </w:r>
    </w:p>
    <w:p w14:paraId="575DAA55" w14:textId="77777777" w:rsidR="00174A85" w:rsidRDefault="00174A85" w:rsidP="00174A85">
      <w:pPr>
        <w:pStyle w:val="Testonormale"/>
      </w:pPr>
      <w:r>
        <w:t xml:space="preserve">- dell'atto recante la rilevazione relativa al fabbisogno professionale per il SSN di professionisti sanitari per l'a. </w:t>
      </w:r>
      <w:proofErr w:type="spellStart"/>
      <w:r>
        <w:t>acc</w:t>
      </w:r>
      <w:proofErr w:type="spellEnd"/>
      <w:r>
        <w:t>. 2023/24, che il Ministero della Salute ha effettuato ai sensi dell'art. 6-ter, del D.lgs. 30 dicembre 1992 n. 502;</w:t>
      </w:r>
    </w:p>
    <w:p w14:paraId="3F5C6382" w14:textId="77777777" w:rsidR="00174A85" w:rsidRDefault="00174A85" w:rsidP="00174A85">
      <w:pPr>
        <w:pStyle w:val="Testonormale"/>
      </w:pPr>
      <w:r>
        <w:t xml:space="preserve">- ove occorra, dell'Accordo sancito dalla Conferenza permanente per i rapporti tra lo Stato, le Regioni e le Province autonome di Trento e Bolzano del 21 giugno 2023, Rep. atti n. 149/CSR in merito alla </w:t>
      </w:r>
      <w:r>
        <w:lastRenderedPageBreak/>
        <w:t xml:space="preserve">determinazione del predetto fabbisogno per l'a. </w:t>
      </w:r>
      <w:proofErr w:type="spellStart"/>
      <w:r>
        <w:t>acc</w:t>
      </w:r>
      <w:proofErr w:type="spellEnd"/>
      <w:r>
        <w:t>. 2023/24 per le professioni sanitarie, nonché delle allegate Tabelle, in particolare le stime riportate nella Tabella 1, recante il “fabbisogno formativo per l'anno accademico 2022/2023” di medici chirurghi e medici odontoiatri;</w:t>
      </w:r>
    </w:p>
    <w:p w14:paraId="566249E4" w14:textId="77777777" w:rsidR="00174A85" w:rsidRDefault="00174A85" w:rsidP="00174A85">
      <w:pPr>
        <w:pStyle w:val="Testonormale"/>
      </w:pPr>
      <w:r>
        <w:t>- della prova di ammissione, consistente nel questionario erogato tramite la piattaforma informatica CISIA;</w:t>
      </w:r>
    </w:p>
    <w:p w14:paraId="13B99D9A" w14:textId="77777777" w:rsidR="00174A85" w:rsidRDefault="00174A85" w:rsidP="00174A85">
      <w:pPr>
        <w:pStyle w:val="Testonormale"/>
      </w:pPr>
      <w:r>
        <w:t xml:space="preserve">- degli atti con i quali è stata costituita la Commissione scientifica incaricata della validazione dei quesiti per le prove di ammissione ai predetti CDLM per l'a. </w:t>
      </w:r>
      <w:proofErr w:type="spellStart"/>
      <w:r>
        <w:t>acc</w:t>
      </w:r>
      <w:proofErr w:type="spellEnd"/>
      <w:r>
        <w:t>. 2023/24;</w:t>
      </w:r>
    </w:p>
    <w:p w14:paraId="52DFD464" w14:textId="77777777" w:rsidR="00174A85" w:rsidRDefault="00174A85" w:rsidP="00174A85">
      <w:pPr>
        <w:pStyle w:val="Testonormale"/>
      </w:pPr>
      <w:r>
        <w:t>- degli atti, di cui non sono noti gli estremi, con i quali è stata nominata la Commissione scientifica incaricata della validazione dei quesiti per le prove di ammissione ai corsi di laurea ad accesso programmato nazionale per l'anno accademico 2023/2024;</w:t>
      </w:r>
    </w:p>
    <w:p w14:paraId="6FE3EA0D" w14:textId="77777777" w:rsidR="00174A85" w:rsidRDefault="00174A85" w:rsidP="00174A85">
      <w:pPr>
        <w:pStyle w:val="Testonormale"/>
      </w:pPr>
      <w:r>
        <w:t>- degli atti con i quali è stato costituito il Tavolo di lavoro per la proposta di definizione, a livello nazionale, delle modalità e dei contenuti delle prove di ammissione ai corsi di laurea e di laurea magistrale a ciclo unico di cui all'articolo 1, comma 1, lettera a), della L. n. 264/1999, anche in conformità alle direttive dell'Unione Europea;</w:t>
      </w:r>
    </w:p>
    <w:p w14:paraId="1596D9E1" w14:textId="77777777" w:rsidR="00174A85" w:rsidRDefault="00174A85" w:rsidP="00174A85">
      <w:pPr>
        <w:pStyle w:val="Testonormale"/>
      </w:pPr>
      <w:r>
        <w:t>- degli atti, non noti nei loro estremi, con i quali sono state predisposte le prove di esame e di tutta la documentazione di concorso, di cui agli Allegati al bando di concorso;</w:t>
      </w:r>
    </w:p>
    <w:p w14:paraId="5731489B" w14:textId="77777777" w:rsidR="00174A85" w:rsidRDefault="00174A85" w:rsidP="00174A85">
      <w:pPr>
        <w:pStyle w:val="Testonormale"/>
      </w:pPr>
      <w:r>
        <w:t>- dei verbali delle Commissioni di concorso e delle Sottocommissioni d'aula dell'Università presso la quale parte ricorrente ha espletato la prova di concorso;</w:t>
      </w:r>
    </w:p>
    <w:p w14:paraId="18BB412C" w14:textId="77777777" w:rsidR="00174A85" w:rsidRDefault="00174A85" w:rsidP="00174A85">
      <w:pPr>
        <w:pStyle w:val="Testonormale"/>
      </w:pPr>
      <w:r>
        <w:t>- ove esistenti e per quanto di ragione, dei verbali di correzione redatti dal CINECA;</w:t>
      </w:r>
    </w:p>
    <w:p w14:paraId="62BFE6CF" w14:textId="77777777" w:rsidR="00174A85" w:rsidRDefault="00174A85" w:rsidP="00174A85">
      <w:pPr>
        <w:pStyle w:val="Testonormale"/>
      </w:pPr>
      <w:r>
        <w:t xml:space="preserve">- ove occorra, dell'elaborato di parte ricorrente non pubblicato sul sito </w:t>
      </w:r>
      <w:hyperlink r:id="rId4" w:history="1">
        <w:r>
          <w:rPr>
            <w:rStyle w:val="Collegamentoipertestuale"/>
          </w:rPr>
          <w:t>www.cisiaonline.it</w:t>
        </w:r>
      </w:hyperlink>
      <w:r>
        <w:t xml:space="preserve"> attraverso il portale CISIA online;</w:t>
      </w:r>
    </w:p>
    <w:p w14:paraId="77068B62" w14:textId="77777777" w:rsidR="00174A85" w:rsidRDefault="00174A85" w:rsidP="00174A85">
      <w:pPr>
        <w:pStyle w:val="Testonormale"/>
      </w:pPr>
      <w:r>
        <w:t xml:space="preserve">- di ogni altro atto presupposto e/o consequenziale anche potenzialmente lesivo degli interessi di parte ricorrente; e per l’accertamento e la condanna ex art. 30 </w:t>
      </w:r>
      <w:proofErr w:type="spellStart"/>
      <w:r>
        <w:t>c.p.a</w:t>
      </w:r>
      <w:proofErr w:type="spellEnd"/>
      <w:r>
        <w:t>. delle Amministrazioni intimate all’adozione del relativo provvedimento di ammissione al CDLM per cui è causa, nonché d’ogni altra misura ritenuta opportuna;”</w:t>
      </w:r>
    </w:p>
    <w:p w14:paraId="511E15ED" w14:textId="77777777" w:rsidR="00174A85" w:rsidRDefault="00174A85" w:rsidP="00174A85">
      <w:pPr>
        <w:pStyle w:val="Testonormale"/>
      </w:pPr>
    </w:p>
    <w:p w14:paraId="0A3C1186" w14:textId="77777777" w:rsidR="00174A85" w:rsidRDefault="00174A85" w:rsidP="00174A85">
      <w:pPr>
        <w:pStyle w:val="Testonormale"/>
      </w:pPr>
      <w:r>
        <w:t xml:space="preserve">Come </w:t>
      </w:r>
      <w:proofErr w:type="spellStart"/>
      <w:r>
        <w:t>da</w:t>
      </w:r>
      <w:proofErr w:type="spellEnd"/>
      <w:r>
        <w:t xml:space="preserve"> indicazioni dell’Ordinanza, si allega copia del ricorso principale, copia dei motivi aggiunti, copia dell’ordinanza del Tar Lazio, sez. III, n. 16733/2023.</w:t>
      </w:r>
    </w:p>
    <w:p w14:paraId="3D78EEC9" w14:textId="77777777" w:rsidR="00174A85" w:rsidRDefault="00174A85" w:rsidP="00174A85">
      <w:pPr>
        <w:pStyle w:val="Testonormale"/>
      </w:pPr>
    </w:p>
    <w:p w14:paraId="636D7C32" w14:textId="77777777" w:rsidR="00174A85" w:rsidRDefault="00174A85" w:rsidP="00174A85">
      <w:pPr>
        <w:pStyle w:val="Testonormale"/>
      </w:pPr>
      <w:r>
        <w:t>Si allega inoltre la ricevuta di bonifico effettuato a favore della tesoreria dello stato, sul conto IBAN IT94M0100003245348013355004 ai fini della notifica per pubblici proclami, specificando che, per errore, è stata inizialmente seguita la procedura per la notifica per pubblici proclami disciplinata dal MIUR.</w:t>
      </w:r>
    </w:p>
    <w:p w14:paraId="7A426892" w14:textId="77777777" w:rsidR="00174A85" w:rsidRDefault="00174A85" w:rsidP="00174A85">
      <w:pPr>
        <w:pStyle w:val="Testonormale"/>
      </w:pPr>
    </w:p>
    <w:p w14:paraId="60B2A425" w14:textId="77777777" w:rsidR="00174A85" w:rsidRDefault="00174A85" w:rsidP="00174A85">
      <w:pPr>
        <w:pStyle w:val="Testonormale"/>
      </w:pPr>
      <w:r>
        <w:t>Si chiede il rilascio dell’attestazione di avvenuta pubblicazione e della data di pubblicazione sul sito.</w:t>
      </w:r>
    </w:p>
    <w:p w14:paraId="40500A11" w14:textId="77777777" w:rsidR="00174A85" w:rsidRDefault="00174A85" w:rsidP="00174A85">
      <w:pPr>
        <w:pStyle w:val="Testonormale"/>
      </w:pPr>
    </w:p>
    <w:p w14:paraId="599EF3DC" w14:textId="77777777" w:rsidR="00174A85" w:rsidRDefault="00174A85" w:rsidP="00174A85">
      <w:pPr>
        <w:pStyle w:val="Testonormale"/>
      </w:pPr>
      <w:r>
        <w:t>La pubblicazione dovrà avvenire entro e non oltre il 10.12.2023, ovvero entro il termine di 30 giorni dalla comunicazione dell’Ordinanza, come stabilito dal TAR.</w:t>
      </w:r>
    </w:p>
    <w:p w14:paraId="41FE15EA" w14:textId="77777777" w:rsidR="00174A85" w:rsidRDefault="00174A85" w:rsidP="00174A85">
      <w:pPr>
        <w:pStyle w:val="Testonormale"/>
      </w:pPr>
    </w:p>
    <w:p w14:paraId="4B9B876D" w14:textId="77777777" w:rsidR="00174A85" w:rsidRDefault="00174A85" w:rsidP="00174A85">
      <w:pPr>
        <w:pStyle w:val="Testonormale"/>
      </w:pPr>
      <w:r>
        <w:t>In attesa, porgo distinti saluti.</w:t>
      </w:r>
    </w:p>
    <w:p w14:paraId="28A73D23" w14:textId="77777777" w:rsidR="00174A85" w:rsidRDefault="00174A85" w:rsidP="00174A85">
      <w:pPr>
        <w:pStyle w:val="Testonormale"/>
      </w:pPr>
    </w:p>
    <w:p w14:paraId="32E127B4" w14:textId="77777777" w:rsidR="00174A85" w:rsidRDefault="00174A85" w:rsidP="00174A85">
      <w:pPr>
        <w:pStyle w:val="Testonormale"/>
      </w:pPr>
      <w:r>
        <w:t xml:space="preserve">Avv. Isetta Barsanti </w:t>
      </w:r>
      <w:proofErr w:type="spellStart"/>
      <w:r>
        <w:t>Mauceri</w:t>
      </w:r>
      <w:proofErr w:type="spellEnd"/>
    </w:p>
    <w:p w14:paraId="02BD02E1" w14:textId="77777777" w:rsidR="00174A85" w:rsidRDefault="00174A85" w:rsidP="00174A85">
      <w:pPr>
        <w:pStyle w:val="Testonormale"/>
      </w:pPr>
      <w:r>
        <w:t>--</w:t>
      </w:r>
    </w:p>
    <w:p w14:paraId="28242717" w14:textId="77777777" w:rsidR="00174A85" w:rsidRDefault="00174A85" w:rsidP="00174A85">
      <w:pPr>
        <w:pStyle w:val="Testonormale"/>
      </w:pPr>
      <w:r>
        <w:t xml:space="preserve">Avv. Isetta Barsanti </w:t>
      </w:r>
      <w:proofErr w:type="spellStart"/>
      <w:r>
        <w:t>Mauceri</w:t>
      </w:r>
      <w:proofErr w:type="spellEnd"/>
    </w:p>
    <w:p w14:paraId="0DFC5D6D" w14:textId="77777777" w:rsidR="00174A85" w:rsidRDefault="00174A85" w:rsidP="00174A85">
      <w:pPr>
        <w:pStyle w:val="Testonormale"/>
      </w:pPr>
      <w:r>
        <w:t>Via Duca D'Aosta 5</w:t>
      </w:r>
    </w:p>
    <w:p w14:paraId="2598CE54" w14:textId="77777777" w:rsidR="00174A85" w:rsidRDefault="00174A85" w:rsidP="00174A85">
      <w:pPr>
        <w:pStyle w:val="Testonormale"/>
      </w:pPr>
      <w:r>
        <w:t>50129 Firenze</w:t>
      </w:r>
    </w:p>
    <w:p w14:paraId="72303B0A" w14:textId="77777777" w:rsidR="00174A85" w:rsidRDefault="00174A85" w:rsidP="00174A85">
      <w:pPr>
        <w:pStyle w:val="Testonormale"/>
      </w:pPr>
      <w:r>
        <w:t>Tel: 055577840 Fax: 055588820</w:t>
      </w:r>
    </w:p>
    <w:p w14:paraId="0CFAC90E" w14:textId="77777777" w:rsidR="00FF706C" w:rsidRDefault="00FF706C">
      <w:bookmarkStart w:id="0" w:name="_GoBack"/>
      <w:bookmarkEnd w:id="0"/>
    </w:p>
    <w:sectPr w:rsidR="00FF706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06C"/>
    <w:rsid w:val="00174A85"/>
    <w:rsid w:val="00FF70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A14C69-16F9-48DF-A642-CFDB08DE0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174A85"/>
    <w:rPr>
      <w:color w:val="0563C1" w:themeColor="hyperlink"/>
      <w:u w:val="single"/>
    </w:rPr>
  </w:style>
  <w:style w:type="paragraph" w:styleId="Testonormale">
    <w:name w:val="Plain Text"/>
    <w:basedOn w:val="Normale"/>
    <w:link w:val="TestonormaleCarattere"/>
    <w:uiPriority w:val="99"/>
    <w:semiHidden/>
    <w:unhideWhenUsed/>
    <w:rsid w:val="00174A85"/>
    <w:pPr>
      <w:spacing w:after="0" w:line="240" w:lineRule="auto"/>
    </w:pPr>
    <w:rPr>
      <w:rFonts w:ascii="Calibri" w:hAnsi="Calibri"/>
      <w:szCs w:val="21"/>
    </w:rPr>
  </w:style>
  <w:style w:type="character" w:customStyle="1" w:styleId="TestonormaleCarattere">
    <w:name w:val="Testo normale Carattere"/>
    <w:basedOn w:val="Carpredefinitoparagrafo"/>
    <w:link w:val="Testonormale"/>
    <w:uiPriority w:val="99"/>
    <w:semiHidden/>
    <w:rsid w:val="00174A85"/>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2049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isiaonli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1218</Words>
  <Characters>6949</Characters>
  <Application>Microsoft Office Word</Application>
  <DocSecurity>0</DocSecurity>
  <Lines>57</Lines>
  <Paragraphs>16</Paragraphs>
  <ScaleCrop>false</ScaleCrop>
  <Company/>
  <LinksUpToDate>false</LinksUpToDate>
  <CharactersWithSpaces>8151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 Francesco</dc:creator>
  <cp:keywords/>
  <dc:description/>
  <cp:lastModifiedBy>Re Francesco</cp:lastModifiedBy>
  <cp:revision>2</cp:revision>
  <dcterms:created xsi:type="dcterms:W3CDTF">2023-11-24T10:25:00Z</dcterms:created>
  <dcterms:modified xsi:type="dcterms:W3CDTF">2023-11-24T10:25:00Z</dcterms:modified>
</cp:coreProperties>
</file>