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5E2" w:rsidRPr="00BF73A1" w:rsidRDefault="00F275E2" w:rsidP="003809E3">
      <w:pPr>
        <w:tabs>
          <w:tab w:val="left" w:pos="4536"/>
        </w:tabs>
        <w:spacing w:line="276" w:lineRule="auto"/>
        <w:ind w:left="567" w:right="566"/>
        <w:contextualSpacing/>
        <w:jc w:val="right"/>
        <w:rPr>
          <w:b/>
        </w:rPr>
      </w:pPr>
      <w:r w:rsidRPr="00BF73A1">
        <w:rPr>
          <w:b/>
        </w:rPr>
        <w:t>Allegato 1</w:t>
      </w:r>
    </w:p>
    <w:p w:rsidR="00F275E2" w:rsidRPr="00BF73A1" w:rsidRDefault="00F275E2" w:rsidP="00C818DD">
      <w:pPr>
        <w:spacing w:line="276" w:lineRule="auto"/>
        <w:ind w:left="567" w:right="566"/>
        <w:contextualSpacing/>
        <w:jc w:val="both"/>
        <w:rPr>
          <w:b/>
        </w:rPr>
      </w:pPr>
    </w:p>
    <w:p w:rsidR="00177BE3" w:rsidRPr="00BF73A1" w:rsidRDefault="00177BE3" w:rsidP="00C2666D">
      <w:pPr>
        <w:spacing w:line="276" w:lineRule="auto"/>
        <w:ind w:left="567" w:right="566"/>
        <w:contextualSpacing/>
        <w:jc w:val="both"/>
        <w:rPr>
          <w:b/>
        </w:rPr>
      </w:pPr>
    </w:p>
    <w:p w:rsidR="00BC5FA6" w:rsidRDefault="00F275E2" w:rsidP="00C2666D">
      <w:pPr>
        <w:spacing w:line="276" w:lineRule="auto"/>
        <w:ind w:left="567" w:right="566"/>
        <w:contextualSpacing/>
        <w:jc w:val="both"/>
        <w:rPr>
          <w:b/>
          <w:bCs/>
        </w:rPr>
      </w:pPr>
      <w:r w:rsidRPr="00BF73A1">
        <w:rPr>
          <w:b/>
        </w:rPr>
        <w:t xml:space="preserve">UFFICIO </w:t>
      </w:r>
      <w:r w:rsidR="00183E4F" w:rsidRPr="00BF73A1">
        <w:rPr>
          <w:b/>
        </w:rPr>
        <w:t>I</w:t>
      </w:r>
      <w:r w:rsidR="00FF041E">
        <w:rPr>
          <w:b/>
        </w:rPr>
        <w:t>V</w:t>
      </w:r>
      <w:r w:rsidR="00CB5F3F">
        <w:rPr>
          <w:b/>
        </w:rPr>
        <w:t xml:space="preserve"> </w:t>
      </w:r>
      <w:r w:rsidR="004C57FF">
        <w:rPr>
          <w:b/>
        </w:rPr>
        <w:t>–</w:t>
      </w:r>
      <w:r w:rsidR="00183E4F" w:rsidRPr="00BF73A1">
        <w:rPr>
          <w:b/>
        </w:rPr>
        <w:t xml:space="preserve"> </w:t>
      </w:r>
      <w:r w:rsidR="008C42A7" w:rsidRPr="008C42A7">
        <w:rPr>
          <w:b/>
          <w:bCs/>
        </w:rPr>
        <w:t>Offerta formativa, ordinamenti e regolamenti didattici dei corsi di studio AFAM</w:t>
      </w:r>
      <w:r w:rsidR="00B402A5">
        <w:rPr>
          <w:b/>
          <w:bCs/>
        </w:rPr>
        <w:t>.</w:t>
      </w:r>
    </w:p>
    <w:p w:rsidR="00673EF4" w:rsidRPr="00BF73A1" w:rsidRDefault="00673EF4" w:rsidP="00C2666D">
      <w:pPr>
        <w:spacing w:line="276" w:lineRule="auto"/>
        <w:ind w:left="567" w:right="566"/>
        <w:contextualSpacing/>
        <w:jc w:val="both"/>
        <w:rPr>
          <w:b/>
        </w:rPr>
      </w:pPr>
      <w:bookmarkStart w:id="0" w:name="_GoBack"/>
      <w:bookmarkEnd w:id="0"/>
    </w:p>
    <w:p w:rsidR="00196E2A" w:rsidRPr="00BF73A1" w:rsidRDefault="00196E2A" w:rsidP="00C2666D">
      <w:pPr>
        <w:spacing w:line="276" w:lineRule="auto"/>
        <w:ind w:left="567" w:right="566"/>
        <w:contextualSpacing/>
        <w:jc w:val="both"/>
        <w:rPr>
          <w:b/>
          <w:color w:val="FF0000"/>
        </w:rPr>
      </w:pPr>
      <w:r w:rsidRPr="00BF73A1">
        <w:rPr>
          <w:b/>
        </w:rPr>
        <w:t xml:space="preserve">LIVELLO RETRIBUTIVO: </w:t>
      </w:r>
      <w:r w:rsidR="00FF041E">
        <w:rPr>
          <w:b/>
        </w:rPr>
        <w:t>B</w:t>
      </w:r>
    </w:p>
    <w:p w:rsidR="00196E2A" w:rsidRPr="00BF73A1" w:rsidRDefault="00196E2A" w:rsidP="00C2666D">
      <w:pPr>
        <w:spacing w:line="276" w:lineRule="auto"/>
        <w:ind w:left="567" w:right="566"/>
        <w:contextualSpacing/>
        <w:jc w:val="both"/>
        <w:rPr>
          <w:b/>
        </w:rPr>
      </w:pPr>
    </w:p>
    <w:p w:rsidR="00BC5FA6" w:rsidRPr="00BF73A1" w:rsidRDefault="00BC5FA6" w:rsidP="00C2666D">
      <w:pPr>
        <w:spacing w:line="276" w:lineRule="auto"/>
        <w:ind w:left="567" w:right="566"/>
        <w:contextualSpacing/>
        <w:jc w:val="both"/>
        <w:rPr>
          <w:b/>
        </w:rPr>
      </w:pPr>
    </w:p>
    <w:p w:rsidR="008A57C7" w:rsidRDefault="004640BB" w:rsidP="008A57C7">
      <w:pPr>
        <w:spacing w:line="276" w:lineRule="auto"/>
        <w:ind w:left="2832" w:right="566" w:hanging="2265"/>
        <w:contextualSpacing/>
        <w:jc w:val="both"/>
        <w:rPr>
          <w:b/>
        </w:rPr>
      </w:pPr>
      <w:r w:rsidRPr="00BF73A1">
        <w:rPr>
          <w:b/>
        </w:rPr>
        <w:t xml:space="preserve">COMPETENZE: </w:t>
      </w:r>
      <w:proofErr w:type="spellStart"/>
      <w:r w:rsidR="008A57C7">
        <w:rPr>
          <w:b/>
        </w:rPr>
        <w:t>d.P.C.M</w:t>
      </w:r>
      <w:proofErr w:type="spellEnd"/>
      <w:r w:rsidR="008A57C7">
        <w:rPr>
          <w:b/>
        </w:rPr>
        <w:t xml:space="preserve">. del 30 settembre 2020 n. 164 (articolo </w:t>
      </w:r>
      <w:r w:rsidR="00B402A5">
        <w:rPr>
          <w:b/>
        </w:rPr>
        <w:t>4</w:t>
      </w:r>
      <w:r w:rsidR="008A57C7">
        <w:rPr>
          <w:b/>
        </w:rPr>
        <w:t xml:space="preserve">)  </w:t>
      </w:r>
    </w:p>
    <w:p w:rsidR="00FB437F" w:rsidRPr="00BF73A1" w:rsidRDefault="008A57C7" w:rsidP="008A57C7">
      <w:pPr>
        <w:spacing w:line="276" w:lineRule="auto"/>
        <w:ind w:left="2832" w:right="566" w:hanging="708"/>
        <w:contextualSpacing/>
        <w:jc w:val="both"/>
        <w:rPr>
          <w:b/>
        </w:rPr>
      </w:pPr>
      <w:r>
        <w:rPr>
          <w:b/>
        </w:rPr>
        <w:t xml:space="preserve">    D.M. 19 febbraio 2021 </w:t>
      </w:r>
      <w:r w:rsidR="00710C6C">
        <w:rPr>
          <w:b/>
        </w:rPr>
        <w:t xml:space="preserve">n. 224 </w:t>
      </w:r>
      <w:r>
        <w:rPr>
          <w:b/>
        </w:rPr>
        <w:t>(Allegato 2)</w:t>
      </w:r>
    </w:p>
    <w:p w:rsidR="00B402A5" w:rsidRDefault="00B402A5" w:rsidP="00B402A5">
      <w:pPr>
        <w:spacing w:line="276" w:lineRule="auto"/>
        <w:ind w:right="566"/>
        <w:jc w:val="both"/>
      </w:pPr>
    </w:p>
    <w:p w:rsidR="00FF041E" w:rsidRDefault="00FF041E" w:rsidP="00FF041E">
      <w:pPr>
        <w:pStyle w:val="Paragrafoelenco"/>
        <w:numPr>
          <w:ilvl w:val="0"/>
          <w:numId w:val="12"/>
        </w:numPr>
        <w:spacing w:line="360" w:lineRule="auto"/>
        <w:ind w:right="566"/>
        <w:jc w:val="both"/>
      </w:pPr>
      <w:r>
        <w:t>Controllo e vigilanza sui regolamenti e ordinamenti didattici, offerta formativa e procedure di accreditamento dei corsi di studio AFAM, inclusi quelli di formazione alla ricerca in campo artistico e musicale.</w:t>
      </w:r>
    </w:p>
    <w:p w:rsidR="00FF041E" w:rsidRDefault="00FF041E" w:rsidP="00FF041E">
      <w:pPr>
        <w:spacing w:line="360" w:lineRule="auto"/>
        <w:ind w:right="566"/>
        <w:jc w:val="both"/>
      </w:pPr>
    </w:p>
    <w:p w:rsidR="00FF041E" w:rsidRDefault="00FF041E" w:rsidP="00FF041E">
      <w:pPr>
        <w:pStyle w:val="Paragrafoelenco"/>
        <w:numPr>
          <w:ilvl w:val="0"/>
          <w:numId w:val="12"/>
        </w:numPr>
        <w:spacing w:line="360" w:lineRule="auto"/>
        <w:ind w:right="566"/>
        <w:jc w:val="both"/>
      </w:pPr>
      <w:r>
        <w:t>Fornitura dei diplomi alle istituzioni AFAM.</w:t>
      </w:r>
    </w:p>
    <w:p w:rsidR="00FF041E" w:rsidRDefault="00FF041E" w:rsidP="00FF041E">
      <w:pPr>
        <w:spacing w:line="360" w:lineRule="auto"/>
        <w:ind w:right="566"/>
        <w:jc w:val="both"/>
      </w:pPr>
    </w:p>
    <w:p w:rsidR="00FF041E" w:rsidRDefault="00FF041E" w:rsidP="00FF041E">
      <w:pPr>
        <w:pStyle w:val="Paragrafoelenco"/>
        <w:numPr>
          <w:ilvl w:val="0"/>
          <w:numId w:val="12"/>
        </w:numPr>
        <w:spacing w:line="360" w:lineRule="auto"/>
        <w:ind w:right="566"/>
        <w:jc w:val="both"/>
      </w:pPr>
      <w:r>
        <w:t>Monitoraggio e coordinamento dei master rilasciati dalle Istituzioni AFAM.</w:t>
      </w:r>
    </w:p>
    <w:p w:rsidR="00FF041E" w:rsidRDefault="00FF041E" w:rsidP="00FF041E">
      <w:pPr>
        <w:spacing w:line="360" w:lineRule="auto"/>
        <w:ind w:right="566"/>
        <w:jc w:val="both"/>
      </w:pPr>
    </w:p>
    <w:p w:rsidR="00FF041E" w:rsidRDefault="00FF041E" w:rsidP="00FF041E">
      <w:pPr>
        <w:pStyle w:val="Paragrafoelenco"/>
        <w:numPr>
          <w:ilvl w:val="0"/>
          <w:numId w:val="12"/>
        </w:numPr>
        <w:spacing w:line="360" w:lineRule="auto"/>
        <w:ind w:right="566"/>
        <w:jc w:val="both"/>
      </w:pPr>
      <w:r>
        <w:t>Rapporti con l'Autorità garante della concorrenza e del mercato relativamente alla pubblicità ingannevole per la tutela dei titoli accademici.</w:t>
      </w:r>
    </w:p>
    <w:p w:rsidR="00FF041E" w:rsidRDefault="00FF041E" w:rsidP="00FF041E">
      <w:pPr>
        <w:spacing w:line="360" w:lineRule="auto"/>
        <w:ind w:right="566"/>
        <w:jc w:val="both"/>
      </w:pPr>
    </w:p>
    <w:p w:rsidR="00FF041E" w:rsidRDefault="00FF041E" w:rsidP="00FF041E">
      <w:pPr>
        <w:pStyle w:val="Paragrafoelenco"/>
        <w:numPr>
          <w:ilvl w:val="0"/>
          <w:numId w:val="12"/>
        </w:numPr>
        <w:spacing w:line="360" w:lineRule="auto"/>
        <w:ind w:right="566"/>
        <w:jc w:val="both"/>
      </w:pPr>
      <w:r>
        <w:t>Procedure di corrispondenza, riconoscimento ed equivalenza dei titoli di studio AFAM italiani anche i fini dell'ammissione ai pubblici concorsi.</w:t>
      </w:r>
    </w:p>
    <w:p w:rsidR="00FF041E" w:rsidRDefault="00FF041E" w:rsidP="00FF041E">
      <w:pPr>
        <w:spacing w:line="360" w:lineRule="auto"/>
        <w:ind w:right="566"/>
        <w:jc w:val="both"/>
      </w:pPr>
    </w:p>
    <w:p w:rsidR="0004158B" w:rsidRPr="00FF041E" w:rsidRDefault="00FF041E" w:rsidP="00FF041E">
      <w:pPr>
        <w:pStyle w:val="Paragrafoelenco"/>
        <w:numPr>
          <w:ilvl w:val="0"/>
          <w:numId w:val="12"/>
        </w:numPr>
        <w:spacing w:line="360" w:lineRule="auto"/>
        <w:ind w:right="566"/>
        <w:jc w:val="both"/>
        <w:rPr>
          <w:i/>
        </w:rPr>
      </w:pPr>
      <w:r>
        <w:t>Raccordo con il Ministero dell'istruzione in materia di formazione degli insegnanti.</w:t>
      </w:r>
    </w:p>
    <w:sectPr w:rsidR="0004158B" w:rsidRPr="00FF041E" w:rsidSect="00E311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60" w:right="1134" w:bottom="68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0B4" w:rsidRDefault="001A60B4" w:rsidP="00B56C58">
      <w:r>
        <w:separator/>
      </w:r>
    </w:p>
  </w:endnote>
  <w:endnote w:type="continuationSeparator" w:id="0">
    <w:p w:rsidR="001A60B4" w:rsidRDefault="001A60B4" w:rsidP="00B5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2A5" w:rsidRDefault="00B402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18E" w:rsidRPr="00495799" w:rsidRDefault="0078218E" w:rsidP="009C57A1">
    <w:pPr>
      <w:pStyle w:val="Pidipagina"/>
      <w:tabs>
        <w:tab w:val="clear" w:pos="4819"/>
        <w:tab w:val="clear" w:pos="9638"/>
        <w:tab w:val="left" w:pos="3285"/>
      </w:tabs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2A5" w:rsidRDefault="00B402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0B4" w:rsidRDefault="001A60B4" w:rsidP="00B56C58">
      <w:r>
        <w:separator/>
      </w:r>
    </w:p>
  </w:footnote>
  <w:footnote w:type="continuationSeparator" w:id="0">
    <w:p w:rsidR="001A60B4" w:rsidRDefault="001A60B4" w:rsidP="00B56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2A5" w:rsidRDefault="00B402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C58" w:rsidRDefault="006D12E7" w:rsidP="0053320B">
    <w:pPr>
      <w:pStyle w:val="Titolo1"/>
      <w:rPr>
        <w:rFonts w:ascii="Times New Roman" w:hAnsi="Times New Roman"/>
        <w:b w:val="0"/>
        <w:i/>
        <w:color w:val="000000"/>
        <w:sz w:val="40"/>
        <w:szCs w:val="40"/>
      </w:rPr>
    </w:pPr>
    <w:r>
      <w:rPr>
        <w:noProof/>
        <w:color w:val="000000"/>
        <w:sz w:val="16"/>
      </w:rPr>
      <w:drawing>
        <wp:inline distT="0" distB="0" distL="0" distR="0">
          <wp:extent cx="600075" cy="723900"/>
          <wp:effectExtent l="0" t="0" r="9525" b="0"/>
          <wp:docPr id="10" name="Immagine 10" descr="Senza n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nza nom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3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505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57A1" w:rsidRPr="003809E3" w:rsidRDefault="009C57A1" w:rsidP="009C57A1">
    <w:pPr>
      <w:pStyle w:val="Intestazione"/>
      <w:jc w:val="center"/>
      <w:rPr>
        <w:rFonts w:ascii="Kunstler Script" w:hAnsi="Kunstler Script" w:cs="Tahoma"/>
        <w:i/>
        <w:iCs/>
        <w:sz w:val="88"/>
        <w:szCs w:val="88"/>
      </w:rPr>
    </w:pPr>
    <w:r w:rsidRPr="003809E3">
      <w:rPr>
        <w:rFonts w:ascii="Kunstler Script" w:hAnsi="Kunstler Script" w:cs="Tahoma"/>
        <w:i/>
        <w:iCs/>
        <w:sz w:val="88"/>
        <w:szCs w:val="88"/>
      </w:rPr>
      <w:t>Ministero dell’università e della ricerca</w:t>
    </w:r>
  </w:p>
  <w:p w:rsidR="00B402A5" w:rsidRPr="00494D86" w:rsidRDefault="00B402A5" w:rsidP="00B402A5">
    <w:pPr>
      <w:tabs>
        <w:tab w:val="center" w:pos="4819"/>
        <w:tab w:val="right" w:pos="9638"/>
      </w:tabs>
      <w:jc w:val="center"/>
      <w:rPr>
        <w:rFonts w:ascii="Palatino Linotype" w:hAnsi="Palatino Linotype" w:cs="Tahoma"/>
        <w:i/>
        <w:iCs/>
      </w:rPr>
    </w:pPr>
    <w:r w:rsidRPr="00494D86">
      <w:rPr>
        <w:rFonts w:ascii="Palatino Linotype" w:hAnsi="Palatino Linotype" w:cs="Tahoma"/>
        <w:i/>
        <w:iCs/>
      </w:rPr>
      <w:t xml:space="preserve">SEGRETARIATO GENERALE </w:t>
    </w:r>
  </w:p>
  <w:p w:rsidR="00B402A5" w:rsidRPr="0001442B" w:rsidRDefault="00B402A5" w:rsidP="00B402A5">
    <w:pPr>
      <w:jc w:val="center"/>
      <w:rPr>
        <w:i/>
        <w:iCs/>
      </w:rPr>
    </w:pPr>
    <w:r w:rsidRPr="0001442B">
      <w:rPr>
        <w:i/>
        <w:iCs/>
      </w:rPr>
      <w:t>Direzione Generale degli ordinamenti della formazione superiore.</w:t>
    </w:r>
  </w:p>
  <w:p w:rsidR="00B56C58" w:rsidRPr="00495799" w:rsidRDefault="00B56C58" w:rsidP="009C57A1">
    <w:pPr>
      <w:pStyle w:val="Titolo1"/>
      <w:rPr>
        <w:b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2A5" w:rsidRDefault="00B402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074B"/>
    <w:multiLevelType w:val="hybridMultilevel"/>
    <w:tmpl w:val="118A3BCA"/>
    <w:lvl w:ilvl="0" w:tplc="0410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03DF3937"/>
    <w:multiLevelType w:val="multilevel"/>
    <w:tmpl w:val="606A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85444"/>
    <w:multiLevelType w:val="multilevel"/>
    <w:tmpl w:val="EB1E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F0B7C"/>
    <w:multiLevelType w:val="hybridMultilevel"/>
    <w:tmpl w:val="7F960040"/>
    <w:lvl w:ilvl="0" w:tplc="0410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 w15:restartNumberingAfterBreak="0">
    <w:nsid w:val="1A8B0424"/>
    <w:multiLevelType w:val="hybridMultilevel"/>
    <w:tmpl w:val="FD94D0B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B535A4D"/>
    <w:multiLevelType w:val="hybridMultilevel"/>
    <w:tmpl w:val="FE8E49A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A85CD0"/>
    <w:multiLevelType w:val="hybridMultilevel"/>
    <w:tmpl w:val="A154C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71EC8"/>
    <w:multiLevelType w:val="hybridMultilevel"/>
    <w:tmpl w:val="14A2F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51EFB"/>
    <w:multiLevelType w:val="multilevel"/>
    <w:tmpl w:val="69B0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7D7957"/>
    <w:multiLevelType w:val="hybridMultilevel"/>
    <w:tmpl w:val="A302F7E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A8E4DB2"/>
    <w:multiLevelType w:val="hybridMultilevel"/>
    <w:tmpl w:val="ED22C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434DD"/>
    <w:multiLevelType w:val="hybridMultilevel"/>
    <w:tmpl w:val="11DECCEA"/>
    <w:lvl w:ilvl="0" w:tplc="C5A2914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EB"/>
    <w:rsid w:val="00001C76"/>
    <w:rsid w:val="00024002"/>
    <w:rsid w:val="00030D27"/>
    <w:rsid w:val="0004158B"/>
    <w:rsid w:val="000738A8"/>
    <w:rsid w:val="000754B9"/>
    <w:rsid w:val="000916AE"/>
    <w:rsid w:val="0009735E"/>
    <w:rsid w:val="000A06E8"/>
    <w:rsid w:val="000B1733"/>
    <w:rsid w:val="000C3EF4"/>
    <w:rsid w:val="000D0A40"/>
    <w:rsid w:val="00124A6E"/>
    <w:rsid w:val="00133753"/>
    <w:rsid w:val="00140C2B"/>
    <w:rsid w:val="00154F44"/>
    <w:rsid w:val="00156CA1"/>
    <w:rsid w:val="00163647"/>
    <w:rsid w:val="00177BE3"/>
    <w:rsid w:val="00180F74"/>
    <w:rsid w:val="00182462"/>
    <w:rsid w:val="00183E4F"/>
    <w:rsid w:val="001902C0"/>
    <w:rsid w:val="00196E2A"/>
    <w:rsid w:val="001A60B4"/>
    <w:rsid w:val="001B3FD6"/>
    <w:rsid w:val="001C217F"/>
    <w:rsid w:val="001C56B4"/>
    <w:rsid w:val="001D2AEB"/>
    <w:rsid w:val="001D6A5B"/>
    <w:rsid w:val="001E398A"/>
    <w:rsid w:val="001F460C"/>
    <w:rsid w:val="00216412"/>
    <w:rsid w:val="0026131B"/>
    <w:rsid w:val="002617D7"/>
    <w:rsid w:val="0028062A"/>
    <w:rsid w:val="002B360A"/>
    <w:rsid w:val="002C1761"/>
    <w:rsid w:val="002D0D69"/>
    <w:rsid w:val="00304420"/>
    <w:rsid w:val="00316BB4"/>
    <w:rsid w:val="00352514"/>
    <w:rsid w:val="00363390"/>
    <w:rsid w:val="0037667B"/>
    <w:rsid w:val="003809E3"/>
    <w:rsid w:val="00386476"/>
    <w:rsid w:val="00397F86"/>
    <w:rsid w:val="003A27E1"/>
    <w:rsid w:val="003B01E0"/>
    <w:rsid w:val="003B0717"/>
    <w:rsid w:val="003C7A5F"/>
    <w:rsid w:val="003E4B98"/>
    <w:rsid w:val="003E6921"/>
    <w:rsid w:val="003E73C2"/>
    <w:rsid w:val="003F2602"/>
    <w:rsid w:val="003F314B"/>
    <w:rsid w:val="003F6D93"/>
    <w:rsid w:val="004640BB"/>
    <w:rsid w:val="00485524"/>
    <w:rsid w:val="00490D81"/>
    <w:rsid w:val="00491FF3"/>
    <w:rsid w:val="00495799"/>
    <w:rsid w:val="00495E89"/>
    <w:rsid w:val="004B56EC"/>
    <w:rsid w:val="004B6042"/>
    <w:rsid w:val="004C57FF"/>
    <w:rsid w:val="004D3C24"/>
    <w:rsid w:val="004E1DED"/>
    <w:rsid w:val="004E6C98"/>
    <w:rsid w:val="00502B1A"/>
    <w:rsid w:val="005050D8"/>
    <w:rsid w:val="00521469"/>
    <w:rsid w:val="0053320B"/>
    <w:rsid w:val="00557D79"/>
    <w:rsid w:val="005D036E"/>
    <w:rsid w:val="005D15D2"/>
    <w:rsid w:val="005D3EAA"/>
    <w:rsid w:val="005D45B8"/>
    <w:rsid w:val="00620B9A"/>
    <w:rsid w:val="00626D62"/>
    <w:rsid w:val="00656289"/>
    <w:rsid w:val="00657589"/>
    <w:rsid w:val="00673EF4"/>
    <w:rsid w:val="00676626"/>
    <w:rsid w:val="006950F8"/>
    <w:rsid w:val="006A6D1C"/>
    <w:rsid w:val="006C37D2"/>
    <w:rsid w:val="006C40FC"/>
    <w:rsid w:val="006C5B99"/>
    <w:rsid w:val="006D12E7"/>
    <w:rsid w:val="006D31E0"/>
    <w:rsid w:val="006E2CAC"/>
    <w:rsid w:val="006E4B02"/>
    <w:rsid w:val="006F303C"/>
    <w:rsid w:val="00703728"/>
    <w:rsid w:val="00706167"/>
    <w:rsid w:val="00710C6C"/>
    <w:rsid w:val="007157F8"/>
    <w:rsid w:val="007579A7"/>
    <w:rsid w:val="0078218E"/>
    <w:rsid w:val="007A76B2"/>
    <w:rsid w:val="007D1FB0"/>
    <w:rsid w:val="007D4B69"/>
    <w:rsid w:val="007E2AB6"/>
    <w:rsid w:val="00805B87"/>
    <w:rsid w:val="008208F6"/>
    <w:rsid w:val="00842C40"/>
    <w:rsid w:val="00847E19"/>
    <w:rsid w:val="008534D5"/>
    <w:rsid w:val="00862E0B"/>
    <w:rsid w:val="00866C2E"/>
    <w:rsid w:val="00895E9E"/>
    <w:rsid w:val="008A46DD"/>
    <w:rsid w:val="008A57C7"/>
    <w:rsid w:val="008C42A7"/>
    <w:rsid w:val="008C4768"/>
    <w:rsid w:val="008C6223"/>
    <w:rsid w:val="00960F4A"/>
    <w:rsid w:val="009B6A43"/>
    <w:rsid w:val="009C57A1"/>
    <w:rsid w:val="009D54D5"/>
    <w:rsid w:val="009F15E1"/>
    <w:rsid w:val="00A04D5B"/>
    <w:rsid w:val="00A07244"/>
    <w:rsid w:val="00A346B1"/>
    <w:rsid w:val="00A40442"/>
    <w:rsid w:val="00A4166A"/>
    <w:rsid w:val="00A440CA"/>
    <w:rsid w:val="00A44136"/>
    <w:rsid w:val="00A952B4"/>
    <w:rsid w:val="00AE5B72"/>
    <w:rsid w:val="00B12125"/>
    <w:rsid w:val="00B25163"/>
    <w:rsid w:val="00B2550E"/>
    <w:rsid w:val="00B3035C"/>
    <w:rsid w:val="00B402A5"/>
    <w:rsid w:val="00B5478A"/>
    <w:rsid w:val="00B55B04"/>
    <w:rsid w:val="00B565D5"/>
    <w:rsid w:val="00B56C58"/>
    <w:rsid w:val="00B62D22"/>
    <w:rsid w:val="00B62EFE"/>
    <w:rsid w:val="00B646E9"/>
    <w:rsid w:val="00B64B6E"/>
    <w:rsid w:val="00B672CF"/>
    <w:rsid w:val="00B85DF7"/>
    <w:rsid w:val="00B8678B"/>
    <w:rsid w:val="00BC5FA6"/>
    <w:rsid w:val="00BF27F9"/>
    <w:rsid w:val="00BF73A1"/>
    <w:rsid w:val="00C2666D"/>
    <w:rsid w:val="00C4113C"/>
    <w:rsid w:val="00C46FF3"/>
    <w:rsid w:val="00C62F1A"/>
    <w:rsid w:val="00C751B2"/>
    <w:rsid w:val="00C818DD"/>
    <w:rsid w:val="00CB450C"/>
    <w:rsid w:val="00CB5F3F"/>
    <w:rsid w:val="00CC04ED"/>
    <w:rsid w:val="00CD050B"/>
    <w:rsid w:val="00CD308B"/>
    <w:rsid w:val="00CD5B7C"/>
    <w:rsid w:val="00CF0EB7"/>
    <w:rsid w:val="00D0706B"/>
    <w:rsid w:val="00D370CB"/>
    <w:rsid w:val="00D4753A"/>
    <w:rsid w:val="00D703EB"/>
    <w:rsid w:val="00D80A5A"/>
    <w:rsid w:val="00DB710C"/>
    <w:rsid w:val="00DE083B"/>
    <w:rsid w:val="00DF0329"/>
    <w:rsid w:val="00E01D42"/>
    <w:rsid w:val="00E04807"/>
    <w:rsid w:val="00E31185"/>
    <w:rsid w:val="00E56897"/>
    <w:rsid w:val="00E6029B"/>
    <w:rsid w:val="00E83D3D"/>
    <w:rsid w:val="00E86E46"/>
    <w:rsid w:val="00E924C4"/>
    <w:rsid w:val="00EC4CC6"/>
    <w:rsid w:val="00ED4587"/>
    <w:rsid w:val="00EF2538"/>
    <w:rsid w:val="00F2194D"/>
    <w:rsid w:val="00F26EF8"/>
    <w:rsid w:val="00F275E2"/>
    <w:rsid w:val="00F455EB"/>
    <w:rsid w:val="00F458A7"/>
    <w:rsid w:val="00F60803"/>
    <w:rsid w:val="00F61A2D"/>
    <w:rsid w:val="00F61CB4"/>
    <w:rsid w:val="00F62ECA"/>
    <w:rsid w:val="00FA1DEB"/>
    <w:rsid w:val="00FB437F"/>
    <w:rsid w:val="00FC4FFB"/>
    <w:rsid w:val="00FF041E"/>
    <w:rsid w:val="00FF74E3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B6A66E"/>
  <w15:docId w15:val="{4C948DF3-9104-40E6-8B39-EACF5A71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English111 Vivace BT" w:hAnsi="English111 Vivace BT"/>
      <w:b/>
      <w:b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bCs/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nhideWhenUsed/>
    <w:rsid w:val="00B56C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56C5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56C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56C58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C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56C58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B56C58"/>
    <w:rPr>
      <w:b/>
      <w:bCs/>
      <w:i w:val="0"/>
      <w:iCs w:val="0"/>
    </w:rPr>
  </w:style>
  <w:style w:type="character" w:styleId="Collegamentoipertestuale">
    <w:name w:val="Hyperlink"/>
    <w:uiPriority w:val="99"/>
    <w:unhideWhenUsed/>
    <w:rsid w:val="005050D8"/>
    <w:rPr>
      <w:color w:val="0000FF"/>
      <w:u w:val="single"/>
    </w:rPr>
  </w:style>
  <w:style w:type="paragraph" w:customStyle="1" w:styleId="Default">
    <w:name w:val="Default"/>
    <w:rsid w:val="000415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msonormal">
    <w:name w:val="x_msonormal"/>
    <w:basedOn w:val="Normale"/>
    <w:rsid w:val="0070372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FB4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</vt:lpstr>
      <vt:lpstr>9</vt:lpstr>
    </vt:vector>
  </TitlesOfParts>
  <Company>^_^</Company>
  <LinksUpToDate>false</LinksUpToDate>
  <CharactersWithSpaces>952</CharactersWithSpaces>
  <SharedDoc>false</SharedDoc>
  <HLinks>
    <vt:vector size="6" baseType="variant">
      <vt:variant>
        <vt:i4>5505077</vt:i4>
      </vt:variant>
      <vt:variant>
        <vt:i4>0</vt:i4>
      </vt:variant>
      <vt:variant>
        <vt:i4>0</vt:i4>
      </vt:variant>
      <vt:variant>
        <vt:i4>5</vt:i4>
      </vt:variant>
      <vt:variant>
        <vt:lpwstr>mailto:dpfsr@postacert.istruzione.it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*</dc:creator>
  <cp:lastModifiedBy>Maiorano Elisabetta</cp:lastModifiedBy>
  <cp:revision>7</cp:revision>
  <cp:lastPrinted>2020-11-18T14:51:00Z</cp:lastPrinted>
  <dcterms:created xsi:type="dcterms:W3CDTF">2024-10-16T12:24:00Z</dcterms:created>
  <dcterms:modified xsi:type="dcterms:W3CDTF">2024-10-17T12:38:00Z</dcterms:modified>
</cp:coreProperties>
</file>